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C45" w:rsidRDefault="00951C45" w:rsidP="00B90068">
      <w:pPr>
        <w:snapToGrid w:val="0"/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 w:rsidRPr="00475480">
        <w:rPr>
          <w:rFonts w:ascii="宋体" w:hAnsi="宋体"/>
          <w:b/>
          <w:bCs/>
          <w:sz w:val="32"/>
          <w:szCs w:val="32"/>
        </w:rPr>
        <w:t>2015</w:t>
      </w:r>
      <w:r>
        <w:rPr>
          <w:rFonts w:ascii="宋体" w:hAnsi="宋体" w:hint="eastAsia"/>
          <w:b/>
          <w:bCs/>
          <w:sz w:val="32"/>
          <w:szCs w:val="32"/>
        </w:rPr>
        <w:t>年浙江省中等职业学校学生</w:t>
      </w:r>
      <w:r w:rsidRPr="00475480">
        <w:rPr>
          <w:rFonts w:ascii="宋体" w:hAnsi="宋体" w:hint="eastAsia"/>
          <w:b/>
          <w:bCs/>
          <w:sz w:val="32"/>
          <w:szCs w:val="32"/>
        </w:rPr>
        <w:t>技能大赛</w:t>
      </w:r>
    </w:p>
    <w:p w:rsidR="00951C45" w:rsidRDefault="00951C45" w:rsidP="00A12F8A">
      <w:pPr>
        <w:tabs>
          <w:tab w:val="left" w:pos="7310"/>
        </w:tabs>
        <w:spacing w:line="440" w:lineRule="exact"/>
        <w:jc w:val="center"/>
        <w:outlineLvl w:val="0"/>
        <w:rPr>
          <w:rFonts w:ascii="宋体"/>
          <w:b/>
          <w:sz w:val="28"/>
          <w:szCs w:val="28"/>
        </w:rPr>
      </w:pPr>
      <w:r w:rsidRPr="00775481">
        <w:rPr>
          <w:rFonts w:ascii="宋体" w:hAnsi="宋体" w:hint="eastAsia"/>
          <w:b/>
          <w:bCs/>
          <w:sz w:val="32"/>
          <w:szCs w:val="32"/>
        </w:rPr>
        <w:t>“</w:t>
      </w:r>
      <w:r w:rsidRPr="00A12F8A">
        <w:rPr>
          <w:rFonts w:ascii="宋体" w:hAnsi="宋体"/>
          <w:b/>
          <w:bCs/>
          <w:sz w:val="32"/>
          <w:szCs w:val="32"/>
        </w:rPr>
        <w:t>CAXA</w:t>
      </w:r>
      <w:r w:rsidRPr="00A12F8A">
        <w:rPr>
          <w:rFonts w:ascii="宋体" w:hAnsi="宋体" w:hint="eastAsia"/>
          <w:b/>
          <w:bCs/>
          <w:sz w:val="32"/>
          <w:szCs w:val="32"/>
        </w:rPr>
        <w:t>制造工程师应用</w:t>
      </w:r>
      <w:r w:rsidRPr="00775481">
        <w:rPr>
          <w:rFonts w:ascii="宋体" w:hAnsi="宋体" w:hint="eastAsia"/>
          <w:b/>
          <w:bCs/>
          <w:sz w:val="32"/>
          <w:szCs w:val="32"/>
        </w:rPr>
        <w:t>”赛项</w:t>
      </w:r>
      <w:r>
        <w:rPr>
          <w:rFonts w:ascii="宋体" w:hAnsi="宋体" w:hint="eastAsia"/>
          <w:b/>
          <w:bCs/>
          <w:sz w:val="32"/>
          <w:szCs w:val="32"/>
        </w:rPr>
        <w:t>技术文件</w:t>
      </w:r>
    </w:p>
    <w:p w:rsidR="00951C45" w:rsidRDefault="00951C45" w:rsidP="00F67C49">
      <w:pPr>
        <w:tabs>
          <w:tab w:val="left" w:pos="7310"/>
        </w:tabs>
        <w:spacing w:line="440" w:lineRule="exact"/>
        <w:ind w:firstLineChars="200" w:firstLine="482"/>
        <w:rPr>
          <w:rFonts w:ascii="仿宋_GB2312" w:eastAsia="仿宋_GB2312" w:hAnsi="宋体"/>
          <w:b/>
          <w:sz w:val="24"/>
        </w:rPr>
      </w:pP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2"/>
        <w:rPr>
          <w:rFonts w:ascii="仿宋_GB2312" w:eastAsia="仿宋_GB2312" w:hAnsi="宋体"/>
          <w:b/>
          <w:sz w:val="24"/>
        </w:rPr>
      </w:pPr>
      <w:r w:rsidRPr="00F67C49">
        <w:rPr>
          <w:rFonts w:ascii="仿宋_GB2312" w:eastAsia="仿宋_GB2312" w:hAnsi="宋体" w:hint="eastAsia"/>
          <w:b/>
          <w:sz w:val="24"/>
        </w:rPr>
        <w:t>一、赛项名称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0"/>
        <w:outlineLvl w:val="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/>
          <w:sz w:val="24"/>
        </w:rPr>
        <w:t>CAXA</w:t>
      </w:r>
      <w:r w:rsidRPr="00F67C49">
        <w:rPr>
          <w:rFonts w:ascii="仿宋_GB2312" w:eastAsia="仿宋_GB2312" w:hAnsi="宋体" w:hint="eastAsia"/>
          <w:sz w:val="24"/>
        </w:rPr>
        <w:t>制造工程师应用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2"/>
        <w:rPr>
          <w:rFonts w:ascii="仿宋_GB2312" w:eastAsia="仿宋_GB2312" w:hAnsi="宋体"/>
          <w:b/>
          <w:sz w:val="24"/>
        </w:rPr>
      </w:pPr>
      <w:r w:rsidRPr="00F67C49">
        <w:rPr>
          <w:rFonts w:ascii="仿宋_GB2312" w:eastAsia="仿宋_GB2312" w:hAnsi="宋体" w:hint="eastAsia"/>
          <w:b/>
          <w:sz w:val="24"/>
        </w:rPr>
        <w:t>二、比赛时间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比赛分二个阶段，第一阶段为测绘阶段时间</w:t>
      </w:r>
      <w:r w:rsidRPr="00F67C49">
        <w:rPr>
          <w:rFonts w:ascii="仿宋_GB2312" w:eastAsia="仿宋_GB2312" w:hAnsi="宋体" w:cs="仿宋_GB2312"/>
          <w:sz w:val="24"/>
        </w:rPr>
        <w:t>2</w:t>
      </w:r>
      <w:r w:rsidRPr="00F67C49">
        <w:rPr>
          <w:rFonts w:ascii="仿宋_GB2312" w:eastAsia="仿宋_GB2312" w:hAnsi="宋体" w:cs="仿宋_GB2312" w:hint="eastAsia"/>
          <w:sz w:val="24"/>
        </w:rPr>
        <w:t>小时，第二阶段为数铣加工阶段时间</w:t>
      </w:r>
      <w:r w:rsidRPr="00F67C49">
        <w:rPr>
          <w:rFonts w:ascii="仿宋_GB2312" w:eastAsia="仿宋_GB2312" w:hAnsi="宋体" w:cs="仿宋_GB2312"/>
          <w:sz w:val="24"/>
        </w:rPr>
        <w:t>2</w:t>
      </w:r>
      <w:r w:rsidRPr="00F67C49">
        <w:rPr>
          <w:rFonts w:ascii="仿宋_GB2312" w:eastAsia="仿宋_GB2312" w:hAnsi="宋体" w:cs="仿宋_GB2312" w:hint="eastAsia"/>
          <w:sz w:val="24"/>
        </w:rPr>
        <w:t>小时，合计比赛时间为</w:t>
      </w:r>
      <w:r w:rsidRPr="00F67C49">
        <w:rPr>
          <w:rFonts w:ascii="仿宋_GB2312" w:eastAsia="仿宋_GB2312" w:hAnsi="宋体" w:cs="仿宋_GB2312"/>
          <w:sz w:val="24"/>
        </w:rPr>
        <w:t>4</w:t>
      </w:r>
      <w:r w:rsidRPr="00F67C49">
        <w:rPr>
          <w:rFonts w:ascii="仿宋_GB2312" w:eastAsia="仿宋_GB2312" w:hAnsi="宋体" w:cs="仿宋_GB2312" w:hint="eastAsia"/>
          <w:sz w:val="24"/>
        </w:rPr>
        <w:t>小时。</w:t>
      </w:r>
    </w:p>
    <w:p w:rsidR="00951C45" w:rsidRDefault="00951C45" w:rsidP="00EB3881">
      <w:pPr>
        <w:spacing w:line="440" w:lineRule="exact"/>
        <w:ind w:firstLine="570"/>
        <w:rPr>
          <w:rFonts w:ascii="仿宋_GB2312" w:eastAsia="仿宋_GB2312" w:hAnsi="仿宋"/>
          <w:b/>
          <w:sz w:val="24"/>
        </w:rPr>
      </w:pPr>
      <w:r>
        <w:rPr>
          <w:rFonts w:ascii="仿宋_GB2312" w:eastAsia="仿宋_GB2312" w:hAnsi="仿宋" w:hint="eastAsia"/>
          <w:b/>
          <w:sz w:val="24"/>
        </w:rPr>
        <w:t>三</w:t>
      </w:r>
      <w:r w:rsidRPr="00F529F8">
        <w:rPr>
          <w:rFonts w:ascii="仿宋_GB2312" w:eastAsia="仿宋_GB2312" w:hAnsi="仿宋" w:hint="eastAsia"/>
          <w:b/>
          <w:sz w:val="24"/>
        </w:rPr>
        <w:t>、报名资格及参赛队伍要求</w:t>
      </w:r>
    </w:p>
    <w:p w:rsidR="00951C45" w:rsidRDefault="00951C45" w:rsidP="00EB3881">
      <w:pPr>
        <w:spacing w:line="44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 w:rsidRPr="00F529F8">
        <w:rPr>
          <w:rFonts w:ascii="仿宋_GB2312" w:eastAsia="仿宋_GB2312" w:hAnsi="仿宋_GB2312" w:cs="仿宋_GB2312"/>
          <w:kern w:val="0"/>
          <w:sz w:val="24"/>
        </w:rPr>
        <w:t>1.</w:t>
      </w:r>
      <w:r>
        <w:rPr>
          <w:rFonts w:ascii="仿宋_GB2312" w:eastAsia="仿宋_GB2312" w:hAnsi="仿宋_GB2312" w:cs="仿宋_GB2312" w:hint="eastAsia"/>
          <w:kern w:val="0"/>
          <w:sz w:val="24"/>
        </w:rPr>
        <w:t>本赛项为个人赛，选手独立完成比赛任务。</w:t>
      </w:r>
    </w:p>
    <w:p w:rsidR="00951C45" w:rsidRPr="00F529F8" w:rsidRDefault="00951C45" w:rsidP="00EB3881">
      <w:pPr>
        <w:snapToGrid w:val="0"/>
        <w:spacing w:line="44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/>
          <w:kern w:val="0"/>
          <w:sz w:val="24"/>
        </w:rPr>
        <w:t>2</w:t>
      </w:r>
      <w:r w:rsidRPr="00F529F8">
        <w:rPr>
          <w:rFonts w:ascii="仿宋_GB2312" w:eastAsia="仿宋_GB2312" w:hAnsi="仿宋_GB2312" w:cs="仿宋_GB2312"/>
          <w:kern w:val="0"/>
          <w:sz w:val="24"/>
        </w:rPr>
        <w:t>.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组队要求：</w:t>
      </w:r>
      <w:r w:rsidRPr="00A740B7">
        <w:rPr>
          <w:rFonts w:ascii="仿宋_GB2312" w:eastAsia="仿宋_GB2312" w:hAnsi="仿宋_GB2312" w:cs="仿宋_GB2312" w:hint="eastAsia"/>
          <w:kern w:val="0"/>
          <w:sz w:val="24"/>
        </w:rPr>
        <w:t>设区市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及义乌市可以组队参赛</w:t>
      </w:r>
      <w:r>
        <w:rPr>
          <w:rFonts w:ascii="仿宋_GB2312" w:eastAsia="仿宋_GB2312" w:hAnsi="仿宋_GB2312" w:cs="仿宋_GB2312" w:hint="eastAsia"/>
          <w:kern w:val="0"/>
          <w:sz w:val="24"/>
        </w:rPr>
        <w:t>，每市限报</w:t>
      </w:r>
      <w:r>
        <w:rPr>
          <w:rFonts w:ascii="仿宋_GB2312" w:eastAsia="仿宋_GB2312" w:hAnsi="仿宋_GB2312" w:cs="仿宋_GB2312"/>
          <w:kern w:val="0"/>
          <w:sz w:val="24"/>
        </w:rPr>
        <w:t>3</w:t>
      </w:r>
      <w:r>
        <w:rPr>
          <w:rFonts w:ascii="仿宋_GB2312" w:eastAsia="仿宋_GB2312" w:hAnsi="仿宋_GB2312" w:cs="仿宋_GB2312" w:hint="eastAsia"/>
          <w:kern w:val="0"/>
          <w:sz w:val="24"/>
        </w:rPr>
        <w:t>人，</w:t>
      </w:r>
      <w:r w:rsidRPr="00F529F8">
        <w:rPr>
          <w:rFonts w:ascii="仿宋_GB2312" w:eastAsia="仿宋_GB2312" w:hAnsi="Calibri" w:hint="eastAsia"/>
          <w:sz w:val="24"/>
        </w:rPr>
        <w:t>每</w:t>
      </w:r>
      <w:r>
        <w:rPr>
          <w:rFonts w:ascii="仿宋_GB2312" w:eastAsia="仿宋_GB2312" w:hAnsi="Calibri" w:hint="eastAsia"/>
          <w:sz w:val="24"/>
        </w:rPr>
        <w:t>位</w:t>
      </w:r>
      <w:r w:rsidRPr="00F529F8">
        <w:rPr>
          <w:rFonts w:ascii="仿宋_GB2312" w:eastAsia="仿宋_GB2312" w:hAnsi="Calibri" w:hint="eastAsia"/>
          <w:sz w:val="24"/>
        </w:rPr>
        <w:t>选手限报</w:t>
      </w:r>
      <w:r w:rsidRPr="00F529F8">
        <w:rPr>
          <w:rFonts w:ascii="仿宋_GB2312" w:eastAsia="仿宋_GB2312" w:hAnsi="Calibri"/>
          <w:sz w:val="24"/>
        </w:rPr>
        <w:t>1</w:t>
      </w:r>
      <w:r w:rsidRPr="00F529F8">
        <w:rPr>
          <w:rFonts w:ascii="仿宋_GB2312" w:eastAsia="仿宋_GB2312" w:hAnsi="Calibri" w:hint="eastAsia"/>
          <w:sz w:val="24"/>
        </w:rPr>
        <w:t>名指导教师。</w:t>
      </w:r>
    </w:p>
    <w:p w:rsidR="00951C45" w:rsidRPr="00F529F8" w:rsidRDefault="00951C45" w:rsidP="00EB3881">
      <w:pPr>
        <w:snapToGrid w:val="0"/>
        <w:spacing w:line="440" w:lineRule="exact"/>
        <w:ind w:firstLineChars="200" w:firstLine="480"/>
        <w:rPr>
          <w:rFonts w:ascii="仿宋_GB2312" w:eastAsia="仿宋_GB2312" w:hAnsi="仿宋_GB2312"/>
          <w:sz w:val="24"/>
        </w:rPr>
      </w:pPr>
      <w:r>
        <w:rPr>
          <w:rFonts w:ascii="仿宋_GB2312" w:eastAsia="仿宋_GB2312" w:hAnsi="仿宋_GB2312" w:cs="仿宋_GB2312"/>
          <w:kern w:val="0"/>
          <w:sz w:val="24"/>
        </w:rPr>
        <w:t>3</w:t>
      </w:r>
      <w:r w:rsidRPr="00F529F8">
        <w:rPr>
          <w:rFonts w:ascii="仿宋_GB2312" w:eastAsia="仿宋_GB2312" w:hAnsi="仿宋_GB2312" w:cs="仿宋_GB2312"/>
          <w:kern w:val="0"/>
          <w:sz w:val="24"/>
        </w:rPr>
        <w:t>.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参赛选手资格：</w:t>
      </w:r>
      <w:r>
        <w:rPr>
          <w:rFonts w:ascii="仿宋_GB2312" w:eastAsia="仿宋_GB2312" w:hAnsi="仿宋_GB2312" w:cs="仿宋_GB2312" w:hint="eastAsia"/>
          <w:kern w:val="0"/>
          <w:sz w:val="24"/>
          <w:lang w:val="zh-CN"/>
        </w:rPr>
        <w:t>参赛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选手为</w:t>
      </w:r>
      <w:r w:rsidRPr="00F529F8">
        <w:rPr>
          <w:rFonts w:ascii="仿宋_GB2312" w:eastAsia="仿宋_GB2312" w:hAnsi="仿宋_GB2312" w:cs="仿宋_GB2312"/>
          <w:kern w:val="0"/>
          <w:sz w:val="24"/>
          <w:lang w:val="zh-CN"/>
        </w:rPr>
        <w:t>2015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年度在籍中等职业学校（职业高中、普通中专、技工学校、成人中专）学生；五年制高职学生报名参赛的，一至三年级（含三年级）学生参加中职组比赛，不限性别，年龄须不超过</w:t>
      </w:r>
      <w:r w:rsidRPr="00F529F8">
        <w:rPr>
          <w:rFonts w:ascii="仿宋_GB2312" w:eastAsia="仿宋_GB2312" w:hAnsi="仿宋_GB2312" w:cs="仿宋_GB2312"/>
          <w:kern w:val="0"/>
          <w:sz w:val="24"/>
          <w:lang w:val="zh-CN"/>
        </w:rPr>
        <w:t>21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周岁（当年），即</w:t>
      </w:r>
      <w:r w:rsidRPr="00F529F8">
        <w:rPr>
          <w:rFonts w:ascii="仿宋_GB2312" w:eastAsia="仿宋_GB2312" w:hAnsi="仿宋_GB2312" w:cs="仿宋_GB2312"/>
          <w:kern w:val="0"/>
          <w:sz w:val="24"/>
          <w:lang w:val="zh-CN"/>
        </w:rPr>
        <w:t>1994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年</w:t>
      </w:r>
      <w:r w:rsidRPr="00F529F8">
        <w:rPr>
          <w:rFonts w:ascii="仿宋_GB2312" w:eastAsia="仿宋_GB2312" w:hAnsi="仿宋_GB2312" w:cs="仿宋_GB2312"/>
          <w:kern w:val="0"/>
          <w:sz w:val="24"/>
          <w:lang w:val="zh-CN"/>
        </w:rPr>
        <w:t>7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月</w:t>
      </w:r>
      <w:r w:rsidRPr="00F529F8">
        <w:rPr>
          <w:rFonts w:ascii="仿宋_GB2312" w:eastAsia="仿宋_GB2312" w:hAnsi="仿宋_GB2312" w:cs="仿宋_GB2312"/>
          <w:kern w:val="0"/>
          <w:sz w:val="24"/>
          <w:lang w:val="zh-CN"/>
        </w:rPr>
        <w:t>1</w:t>
      </w:r>
      <w:r w:rsidRPr="00F529F8">
        <w:rPr>
          <w:rFonts w:ascii="仿宋_GB2312" w:eastAsia="仿宋_GB2312" w:hAnsi="仿宋_GB2312" w:cs="仿宋_GB2312" w:hint="eastAsia"/>
          <w:kern w:val="0"/>
          <w:sz w:val="24"/>
          <w:lang w:val="zh-CN"/>
        </w:rPr>
        <w:t>日后出生。</w:t>
      </w:r>
    </w:p>
    <w:p w:rsidR="00951C45" w:rsidRPr="00F529F8" w:rsidRDefault="00951C45" w:rsidP="00EB3881">
      <w:pPr>
        <w:snapToGrid w:val="0"/>
        <w:spacing w:line="44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>
        <w:rPr>
          <w:rFonts w:ascii="仿宋_GB2312" w:eastAsia="仿宋_GB2312" w:hAnsi="仿宋_GB2312" w:cs="仿宋_GB2312"/>
          <w:kern w:val="0"/>
          <w:sz w:val="24"/>
        </w:rPr>
        <w:t>4</w:t>
      </w:r>
      <w:r w:rsidRPr="00F529F8">
        <w:rPr>
          <w:rFonts w:ascii="仿宋_GB2312" w:eastAsia="仿宋_GB2312" w:hAnsi="仿宋_GB2312" w:cs="仿宋_GB2312"/>
          <w:kern w:val="0"/>
          <w:sz w:val="24"/>
        </w:rPr>
        <w:t>.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凡在往届职业院校技能大赛同类赛项中获一等奖的选手，不再参加同一项目同一组别的赛项。</w:t>
      </w:r>
    </w:p>
    <w:p w:rsidR="00951C45" w:rsidRPr="00F529F8" w:rsidRDefault="00951C45" w:rsidP="00EB3881">
      <w:pPr>
        <w:snapToGrid w:val="0"/>
        <w:spacing w:line="44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 w:rsidRPr="00F529F8">
        <w:rPr>
          <w:rFonts w:ascii="仿宋_GB2312" w:eastAsia="仿宋_GB2312" w:hAnsi="仿宋_GB2312" w:cs="仿宋_GB2312"/>
          <w:kern w:val="0"/>
          <w:sz w:val="24"/>
        </w:rPr>
        <w:t>5.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人员变更：参赛选手和指导教师报名获得确认后不得随意更换。如备赛过程中参赛选手和指导教师因故无法参赛，须由</w:t>
      </w:r>
      <w:r>
        <w:rPr>
          <w:rFonts w:ascii="仿宋_GB2312" w:eastAsia="仿宋_GB2312" w:hAnsi="仿宋_GB2312" w:cs="仿宋_GB2312" w:hint="eastAsia"/>
          <w:kern w:val="0"/>
          <w:sz w:val="24"/>
        </w:rPr>
        <w:t>市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级教育行政部门于相应赛项开赛</w:t>
      </w:r>
      <w:r>
        <w:rPr>
          <w:rFonts w:ascii="仿宋_GB2312" w:eastAsia="仿宋_GB2312" w:hAnsi="仿宋_GB2312" w:cs="仿宋_GB2312"/>
          <w:kern w:val="0"/>
          <w:sz w:val="24"/>
        </w:rPr>
        <w:t>5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个工作日之前出具书面说明，经大赛执委会办公室核实后予以更换。</w:t>
      </w:r>
    </w:p>
    <w:p w:rsidR="00951C45" w:rsidRDefault="00951C45" w:rsidP="00EB3881">
      <w:pPr>
        <w:tabs>
          <w:tab w:val="left" w:pos="7310"/>
        </w:tabs>
        <w:spacing w:line="500" w:lineRule="exact"/>
        <w:ind w:firstLineChars="200" w:firstLine="480"/>
        <w:rPr>
          <w:rFonts w:ascii="仿宋_GB2312" w:eastAsia="仿宋_GB2312" w:hAnsi="仿宋_GB2312" w:cs="仿宋_GB2312"/>
          <w:kern w:val="0"/>
          <w:sz w:val="24"/>
        </w:rPr>
      </w:pPr>
      <w:r w:rsidRPr="00F529F8">
        <w:rPr>
          <w:rFonts w:ascii="仿宋_GB2312" w:eastAsia="仿宋_GB2312" w:hAnsi="仿宋_GB2312" w:cs="仿宋_GB2312"/>
          <w:kern w:val="0"/>
          <w:sz w:val="24"/>
        </w:rPr>
        <w:t>6.</w:t>
      </w:r>
      <w:r w:rsidRPr="00F529F8">
        <w:rPr>
          <w:rFonts w:ascii="仿宋_GB2312" w:eastAsia="仿宋_GB2312" w:hAnsi="仿宋_GB2312" w:cs="仿宋_GB2312" w:hint="eastAsia"/>
          <w:kern w:val="0"/>
          <w:sz w:val="24"/>
        </w:rPr>
        <w:t>各地教育行政部门负责本地区参赛学生的资格审查工作，并保存相关证明材料的复印件，以备查阅。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四</w:t>
      </w:r>
      <w:r w:rsidRPr="00F67C49">
        <w:rPr>
          <w:rFonts w:ascii="仿宋_GB2312" w:eastAsia="仿宋_GB2312" w:hAnsi="宋体" w:hint="eastAsia"/>
          <w:b/>
          <w:sz w:val="24"/>
        </w:rPr>
        <w:t>、竞赛内容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比赛分二个阶段，第一阶段为测绘、造型、出工程图；第二阶段为根据给定图纸数铣加工、测量工件。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（一）第一阶段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1</w:t>
      </w:r>
      <w:r w:rsidRPr="00F67C49">
        <w:rPr>
          <w:rFonts w:ascii="仿宋_GB2312" w:eastAsia="仿宋_GB2312" w:hAnsi="宋体" w:cs="仿宋_GB2312" w:hint="eastAsia"/>
          <w:sz w:val="24"/>
        </w:rPr>
        <w:t>）根据给定工件（无曲面）进行测绘，绘制草图，标注相关尺寸；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2</w:t>
      </w:r>
      <w:r w:rsidRPr="00F67C49">
        <w:rPr>
          <w:rFonts w:ascii="仿宋_GB2312" w:eastAsia="仿宋_GB2312" w:hAnsi="宋体" w:cs="仿宋_GB2312" w:hint="eastAsia"/>
          <w:sz w:val="24"/>
        </w:rPr>
        <w:t>）根据绘制的草图，使用</w:t>
      </w:r>
      <w:r w:rsidRPr="00F67C49">
        <w:rPr>
          <w:rFonts w:ascii="仿宋_GB2312" w:eastAsia="仿宋_GB2312" w:hAnsi="宋体" w:cs="仿宋_GB2312"/>
          <w:sz w:val="24"/>
        </w:rPr>
        <w:t>CAXA</w:t>
      </w:r>
      <w:r w:rsidRPr="00F67C49">
        <w:rPr>
          <w:rFonts w:ascii="仿宋_GB2312" w:eastAsia="仿宋_GB2312" w:hAnsi="宋体" w:cs="仿宋_GB2312" w:hint="eastAsia"/>
          <w:sz w:val="24"/>
        </w:rPr>
        <w:t>制造工程师三维建模，并根据任务书要求渲染；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3</w:t>
      </w:r>
      <w:r w:rsidRPr="00F67C49">
        <w:rPr>
          <w:rFonts w:ascii="仿宋_GB2312" w:eastAsia="仿宋_GB2312" w:hAnsi="宋体" w:cs="仿宋_GB2312" w:hint="eastAsia"/>
          <w:sz w:val="24"/>
        </w:rPr>
        <w:t>）使用</w:t>
      </w:r>
      <w:r w:rsidRPr="00F67C49">
        <w:rPr>
          <w:rFonts w:ascii="仿宋_GB2312" w:eastAsia="仿宋_GB2312" w:hAnsi="宋体" w:cs="仿宋_GB2312"/>
          <w:sz w:val="24"/>
        </w:rPr>
        <w:t>CAXA</w:t>
      </w:r>
      <w:r w:rsidRPr="00F67C49">
        <w:rPr>
          <w:rFonts w:ascii="仿宋_GB2312" w:eastAsia="仿宋_GB2312" w:hAnsi="宋体" w:cs="仿宋_GB2312" w:hint="eastAsia"/>
          <w:sz w:val="24"/>
        </w:rPr>
        <w:t>制造工程师中相关模块（实体设计）完成建模后的工程出图，不需要标注公差要求；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4</w:t>
      </w:r>
      <w:r w:rsidRPr="00F67C49">
        <w:rPr>
          <w:rFonts w:ascii="仿宋_GB2312" w:eastAsia="仿宋_GB2312" w:hAnsi="宋体" w:cs="仿宋_GB2312" w:hint="eastAsia"/>
          <w:sz w:val="24"/>
        </w:rPr>
        <w:t>）将任务要求工程图打印；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5</w:t>
      </w:r>
      <w:r w:rsidRPr="00F67C49">
        <w:rPr>
          <w:rFonts w:ascii="仿宋_GB2312" w:eastAsia="仿宋_GB2312" w:hAnsi="宋体" w:cs="仿宋_GB2312" w:hint="eastAsia"/>
          <w:sz w:val="24"/>
        </w:rPr>
        <w:t>）比赛结束时，上交零件草图、三维模型（电子稿）、工程图纸（电子稿及纸质稿）；电子稿另存</w:t>
      </w:r>
      <w:r w:rsidRPr="00F67C49">
        <w:rPr>
          <w:rFonts w:ascii="仿宋_GB2312" w:eastAsia="仿宋_GB2312" w:hAnsi="宋体" w:cs="仿宋_GB2312"/>
          <w:sz w:val="24"/>
        </w:rPr>
        <w:t>U</w:t>
      </w:r>
      <w:r w:rsidRPr="00F67C49">
        <w:rPr>
          <w:rFonts w:ascii="仿宋_GB2312" w:eastAsia="仿宋_GB2312" w:hAnsi="宋体" w:cs="仿宋_GB2312" w:hint="eastAsia"/>
          <w:sz w:val="24"/>
        </w:rPr>
        <w:t>盘，</w:t>
      </w:r>
      <w:r w:rsidRPr="00F67C49">
        <w:rPr>
          <w:rFonts w:ascii="仿宋_GB2312" w:eastAsia="仿宋_GB2312" w:hAnsi="宋体" w:cs="仿宋_GB2312"/>
          <w:sz w:val="24"/>
        </w:rPr>
        <w:t>U</w:t>
      </w:r>
      <w:r w:rsidRPr="00F67C49">
        <w:rPr>
          <w:rFonts w:ascii="仿宋_GB2312" w:eastAsia="仿宋_GB2312" w:hAnsi="宋体" w:cs="仿宋_GB2312" w:hint="eastAsia"/>
          <w:sz w:val="24"/>
        </w:rPr>
        <w:t>盘及工件保存至指定信封内，信封密封，选手密封处签字。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（二）第二阶段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1</w:t>
      </w:r>
      <w:r w:rsidRPr="00F67C49">
        <w:rPr>
          <w:rFonts w:ascii="仿宋_GB2312" w:eastAsia="仿宋_GB2312" w:hAnsi="宋体" w:cs="仿宋_GB2312" w:hint="eastAsia"/>
          <w:sz w:val="24"/>
        </w:rPr>
        <w:t>）根据给定图纸（有曲面、雕刻），使用</w:t>
      </w:r>
      <w:r w:rsidRPr="00F67C49">
        <w:rPr>
          <w:rFonts w:ascii="仿宋_GB2312" w:eastAsia="仿宋_GB2312" w:hAnsi="宋体" w:cs="仿宋_GB2312"/>
          <w:sz w:val="24"/>
        </w:rPr>
        <w:t>CAXA</w:t>
      </w:r>
      <w:r w:rsidRPr="00F67C49">
        <w:rPr>
          <w:rFonts w:ascii="仿宋_GB2312" w:eastAsia="仿宋_GB2312" w:hAnsi="宋体" w:cs="仿宋_GB2312" w:hint="eastAsia"/>
          <w:sz w:val="24"/>
        </w:rPr>
        <w:t>制造工程师调用第一阶段数据完成零件三维建模；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2</w:t>
      </w:r>
      <w:r w:rsidRPr="00F67C49">
        <w:rPr>
          <w:rFonts w:ascii="仿宋_GB2312" w:eastAsia="仿宋_GB2312" w:hAnsi="宋体" w:cs="仿宋_GB2312" w:hint="eastAsia"/>
          <w:sz w:val="24"/>
        </w:rPr>
        <w:t>）利用</w:t>
      </w:r>
      <w:r w:rsidRPr="00F67C49">
        <w:rPr>
          <w:rFonts w:ascii="仿宋_GB2312" w:eastAsia="仿宋_GB2312" w:hAnsi="宋体" w:cs="仿宋_GB2312"/>
          <w:sz w:val="24"/>
        </w:rPr>
        <w:t>CAXA</w:t>
      </w:r>
      <w:r w:rsidRPr="00F67C49">
        <w:rPr>
          <w:rFonts w:ascii="仿宋_GB2312" w:eastAsia="仿宋_GB2312" w:hAnsi="宋体" w:cs="仿宋_GB2312" w:hint="eastAsia"/>
          <w:sz w:val="24"/>
        </w:rPr>
        <w:t>制造工程师完成该零件程序编制工作；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3</w:t>
      </w:r>
      <w:r w:rsidRPr="00F67C49">
        <w:rPr>
          <w:rFonts w:ascii="仿宋_GB2312" w:eastAsia="仿宋_GB2312" w:hAnsi="宋体" w:cs="仿宋_GB2312" w:hint="eastAsia"/>
          <w:sz w:val="24"/>
        </w:rPr>
        <w:t>）完成该零件的铣削加工，毛坯为第一阶段测绘工件。加工要求如下：轮廓尺寸精度</w:t>
      </w:r>
      <w:r w:rsidRPr="00F67C49">
        <w:rPr>
          <w:rFonts w:ascii="仿宋_GB2312" w:eastAsia="仿宋_GB2312" w:hAnsi="宋体" w:cs="仿宋_GB2312"/>
          <w:sz w:val="24"/>
        </w:rPr>
        <w:t>IT8</w:t>
      </w:r>
      <w:r w:rsidRPr="00F67C49">
        <w:rPr>
          <w:rFonts w:ascii="仿宋_GB2312" w:eastAsia="仿宋_GB2312" w:hAnsi="宋体" w:cs="仿宋_GB2312" w:hint="eastAsia"/>
          <w:sz w:val="24"/>
        </w:rPr>
        <w:t>、形状位置精度</w:t>
      </w:r>
      <w:r w:rsidRPr="00F67C49">
        <w:rPr>
          <w:rFonts w:ascii="仿宋_GB2312" w:eastAsia="仿宋_GB2312" w:hAnsi="宋体" w:cs="仿宋_GB2312"/>
          <w:sz w:val="24"/>
        </w:rPr>
        <w:t>IT9</w:t>
      </w:r>
      <w:r w:rsidRPr="00F67C49">
        <w:rPr>
          <w:rFonts w:ascii="仿宋_GB2312" w:eastAsia="仿宋_GB2312" w:hAnsi="宋体" w:cs="仿宋_GB2312" w:hint="eastAsia"/>
          <w:sz w:val="24"/>
        </w:rPr>
        <w:t>、表面粗糙度</w:t>
      </w:r>
      <w:r w:rsidRPr="00F67C49">
        <w:rPr>
          <w:rFonts w:ascii="仿宋_GB2312" w:eastAsia="仿宋_GB2312" w:hAnsi="宋体" w:cs="仿宋_GB2312"/>
          <w:sz w:val="24"/>
        </w:rPr>
        <w:t>3.2</w:t>
      </w:r>
      <w:r w:rsidRPr="00F67C49">
        <w:rPr>
          <w:rFonts w:ascii="仿宋_GB2312" w:eastAsia="仿宋_GB2312" w:hAnsi="宋体" w:cs="仿宋_GB2312" w:hint="eastAsia"/>
          <w:sz w:val="24"/>
        </w:rPr>
        <w:t>；曲面尺寸精度</w:t>
      </w:r>
      <w:r w:rsidRPr="00F67C49">
        <w:rPr>
          <w:rFonts w:ascii="仿宋_GB2312" w:eastAsia="仿宋_GB2312" w:hAnsi="宋体" w:cs="仿宋_GB2312"/>
          <w:sz w:val="24"/>
        </w:rPr>
        <w:t>IT10</w:t>
      </w:r>
      <w:r w:rsidRPr="00F67C49">
        <w:rPr>
          <w:rFonts w:ascii="仿宋_GB2312" w:eastAsia="仿宋_GB2312" w:hAnsi="宋体" w:cs="仿宋_GB2312" w:hint="eastAsia"/>
          <w:sz w:val="24"/>
        </w:rPr>
        <w:t>、表面粗糙度</w:t>
      </w:r>
      <w:r w:rsidRPr="00F67C49">
        <w:rPr>
          <w:rFonts w:ascii="仿宋_GB2312" w:eastAsia="仿宋_GB2312" w:hAnsi="宋体" w:cs="仿宋_GB2312"/>
          <w:sz w:val="24"/>
        </w:rPr>
        <w:t>3.2</w:t>
      </w:r>
      <w:r w:rsidRPr="00F67C49">
        <w:rPr>
          <w:rFonts w:ascii="仿宋_GB2312" w:eastAsia="仿宋_GB2312" w:hAnsi="宋体" w:cs="仿宋_GB2312" w:hint="eastAsia"/>
          <w:sz w:val="24"/>
        </w:rPr>
        <w:t>；孔加工尺寸精度</w:t>
      </w:r>
      <w:r w:rsidRPr="00F67C49">
        <w:rPr>
          <w:rFonts w:ascii="仿宋_GB2312" w:eastAsia="仿宋_GB2312" w:hAnsi="宋体" w:cs="仿宋_GB2312"/>
          <w:sz w:val="24"/>
        </w:rPr>
        <w:t>IT7</w:t>
      </w:r>
      <w:r w:rsidRPr="00F67C49">
        <w:rPr>
          <w:rFonts w:ascii="仿宋_GB2312" w:eastAsia="仿宋_GB2312" w:hAnsi="宋体" w:cs="仿宋_GB2312" w:hint="eastAsia"/>
          <w:sz w:val="24"/>
        </w:rPr>
        <w:t>、形状位置精度</w:t>
      </w:r>
      <w:r w:rsidRPr="00F67C49">
        <w:rPr>
          <w:rFonts w:ascii="仿宋_GB2312" w:eastAsia="仿宋_GB2312" w:hAnsi="宋体" w:cs="仿宋_GB2312"/>
          <w:sz w:val="24"/>
        </w:rPr>
        <w:t>IT8</w:t>
      </w:r>
      <w:r w:rsidRPr="00F67C49">
        <w:rPr>
          <w:rFonts w:ascii="仿宋_GB2312" w:eastAsia="仿宋_GB2312" w:hAnsi="宋体" w:cs="仿宋_GB2312" w:hint="eastAsia"/>
          <w:sz w:val="24"/>
        </w:rPr>
        <w:t>、表面粗糙度</w:t>
      </w:r>
      <w:r w:rsidRPr="00F67C49">
        <w:rPr>
          <w:rFonts w:ascii="仿宋_GB2312" w:eastAsia="仿宋_GB2312" w:hAnsi="宋体" w:cs="仿宋_GB2312"/>
          <w:sz w:val="24"/>
        </w:rPr>
        <w:t>1.6</w:t>
      </w:r>
      <w:r w:rsidRPr="00F67C49">
        <w:rPr>
          <w:rFonts w:ascii="仿宋_GB2312" w:eastAsia="仿宋_GB2312" w:hAnsi="宋体" w:cs="仿宋_GB2312" w:hint="eastAsia"/>
          <w:sz w:val="24"/>
        </w:rPr>
        <w:t>；螺纹为</w:t>
      </w:r>
      <w:r w:rsidRPr="00F67C49">
        <w:rPr>
          <w:rFonts w:ascii="仿宋_GB2312" w:eastAsia="仿宋_GB2312" w:hAnsi="宋体" w:cs="仿宋_GB2312"/>
          <w:sz w:val="24"/>
        </w:rPr>
        <w:t>6g</w:t>
      </w:r>
      <w:r w:rsidRPr="00F67C49">
        <w:rPr>
          <w:rFonts w:ascii="仿宋_GB2312" w:eastAsia="仿宋_GB2312" w:hAnsi="宋体" w:cs="仿宋_GB2312" w:hint="eastAsia"/>
          <w:sz w:val="24"/>
        </w:rPr>
        <w:t>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</w:t>
      </w:r>
      <w:r w:rsidRPr="00F67C49">
        <w:rPr>
          <w:rFonts w:ascii="仿宋_GB2312" w:eastAsia="仿宋_GB2312" w:hAnsi="宋体" w:cs="仿宋_GB2312"/>
          <w:sz w:val="24"/>
        </w:rPr>
        <w:t>4</w:t>
      </w:r>
      <w:r w:rsidRPr="00F67C49">
        <w:rPr>
          <w:rFonts w:ascii="仿宋_GB2312" w:eastAsia="仿宋_GB2312" w:hAnsi="宋体" w:cs="仿宋_GB2312" w:hint="eastAsia"/>
          <w:sz w:val="24"/>
        </w:rPr>
        <w:t>）本阶段结束后，将本阶段的三维模型和程序保存至</w:t>
      </w:r>
      <w:r w:rsidRPr="00F67C49">
        <w:rPr>
          <w:rFonts w:ascii="仿宋_GB2312" w:eastAsia="仿宋_GB2312" w:hAnsi="宋体" w:cs="仿宋_GB2312"/>
          <w:sz w:val="24"/>
        </w:rPr>
        <w:t>U</w:t>
      </w:r>
      <w:r w:rsidRPr="00F67C49">
        <w:rPr>
          <w:rFonts w:ascii="仿宋_GB2312" w:eastAsia="仿宋_GB2312" w:hAnsi="宋体" w:cs="仿宋_GB2312" w:hint="eastAsia"/>
          <w:sz w:val="24"/>
        </w:rPr>
        <w:t>盘内指定文件夹。上交工件和</w:t>
      </w:r>
      <w:r w:rsidRPr="00F67C49">
        <w:rPr>
          <w:rFonts w:ascii="仿宋_GB2312" w:eastAsia="仿宋_GB2312" w:hAnsi="宋体" w:cs="仿宋_GB2312"/>
          <w:sz w:val="24"/>
        </w:rPr>
        <w:t>U</w:t>
      </w:r>
      <w:r w:rsidRPr="00F67C49">
        <w:rPr>
          <w:rFonts w:ascii="仿宋_GB2312" w:eastAsia="仿宋_GB2312" w:hAnsi="宋体" w:cs="仿宋_GB2312" w:hint="eastAsia"/>
          <w:sz w:val="24"/>
        </w:rPr>
        <w:t>盘。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五</w:t>
      </w:r>
      <w:r w:rsidRPr="00F67C49">
        <w:rPr>
          <w:rFonts w:ascii="仿宋_GB2312" w:eastAsia="仿宋_GB2312" w:hAnsi="宋体" w:hint="eastAsia"/>
          <w:b/>
          <w:sz w:val="24"/>
        </w:rPr>
        <w:t>、竞赛技术平台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（一）赛场应用软件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赛场软件由大赛组委会统一提供</w:t>
      </w:r>
      <w:r w:rsidRPr="000F3E0A">
        <w:rPr>
          <w:rFonts w:ascii="仿宋_GB2312" w:eastAsia="仿宋_GB2312" w:hAnsi="宋体" w:cs="仿宋_GB2312"/>
          <w:sz w:val="24"/>
        </w:rPr>
        <w:t>CAXA</w:t>
      </w:r>
      <w:r w:rsidRPr="000F3E0A">
        <w:rPr>
          <w:rFonts w:ascii="仿宋_GB2312" w:eastAsia="仿宋_GB2312" w:hAnsi="宋体" w:cs="仿宋_GB2312" w:hint="eastAsia"/>
          <w:sz w:val="24"/>
        </w:rPr>
        <w:t>制造工程师</w:t>
      </w:r>
      <w:r w:rsidRPr="000F3E0A">
        <w:rPr>
          <w:rFonts w:ascii="仿宋_GB2312" w:eastAsia="仿宋_GB2312" w:hAnsi="宋体" w:cs="仿宋_GB2312"/>
          <w:sz w:val="24"/>
        </w:rPr>
        <w:t>V2013</w:t>
      </w:r>
      <w:r w:rsidRPr="000F3E0A">
        <w:rPr>
          <w:rFonts w:ascii="仿宋_GB2312" w:eastAsia="仿宋_GB2312" w:hAnsi="宋体" w:cs="仿宋_GB2312" w:hint="eastAsia"/>
          <w:sz w:val="24"/>
        </w:rPr>
        <w:t>大赛专用版</w:t>
      </w:r>
      <w:r>
        <w:rPr>
          <w:rFonts w:ascii="仿宋_GB2312" w:eastAsia="仿宋_GB2312" w:hAnsi="宋体" w:cs="仿宋_GB2312" w:hint="eastAsia"/>
          <w:sz w:val="24"/>
        </w:rPr>
        <w:t>、</w:t>
      </w:r>
      <w:r w:rsidRPr="000F3E0A">
        <w:rPr>
          <w:rFonts w:ascii="仿宋_GB2312" w:eastAsia="仿宋_GB2312" w:hAnsi="宋体" w:cs="仿宋_GB2312"/>
          <w:sz w:val="24"/>
        </w:rPr>
        <w:t>CAXA</w:t>
      </w:r>
      <w:r w:rsidRPr="000F3E0A">
        <w:rPr>
          <w:rFonts w:ascii="仿宋_GB2312" w:eastAsia="仿宋_GB2312" w:hAnsi="宋体" w:cs="仿宋_GB2312" w:hint="eastAsia"/>
          <w:sz w:val="24"/>
        </w:rPr>
        <w:t>实体设计</w:t>
      </w:r>
      <w:r w:rsidRPr="000F3E0A">
        <w:rPr>
          <w:rFonts w:ascii="仿宋_GB2312" w:eastAsia="仿宋_GB2312" w:hAnsi="宋体" w:cs="仿宋_GB2312"/>
          <w:sz w:val="24"/>
        </w:rPr>
        <w:t>V2013</w:t>
      </w:r>
      <w:r w:rsidRPr="000F3E0A">
        <w:rPr>
          <w:rFonts w:ascii="仿宋_GB2312" w:eastAsia="仿宋_GB2312" w:hAnsi="宋体" w:cs="仿宋_GB2312" w:hint="eastAsia"/>
          <w:sz w:val="24"/>
        </w:rPr>
        <w:t>版</w:t>
      </w:r>
      <w:r w:rsidRPr="00F67C49">
        <w:rPr>
          <w:rFonts w:ascii="仿宋_GB2312" w:eastAsia="仿宋_GB2312" w:hAnsi="宋体" w:cs="仿宋_GB2312" w:hint="eastAsia"/>
          <w:sz w:val="24"/>
        </w:rPr>
        <w:t>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outlineLvl w:val="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（二）设备平台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>
        <w:rPr>
          <w:rFonts w:ascii="仿宋_GB2312" w:eastAsia="仿宋_GB2312" w:hAnsi="宋体" w:cs="仿宋_GB2312" w:hint="eastAsia"/>
          <w:sz w:val="24"/>
        </w:rPr>
        <w:t>数控加工中心（</w:t>
      </w:r>
      <w:r w:rsidRPr="00F67C49">
        <w:rPr>
          <w:rFonts w:ascii="仿宋_GB2312" w:eastAsia="仿宋_GB2312" w:hAnsi="宋体" w:cs="仿宋_GB2312" w:hint="eastAsia"/>
          <w:sz w:val="24"/>
        </w:rPr>
        <w:t>操作系统：</w:t>
      </w:r>
      <w:r w:rsidRPr="00F67C49">
        <w:rPr>
          <w:rFonts w:ascii="仿宋_GB2312" w:eastAsia="仿宋_GB2312" w:hAnsi="宋体" w:cs="仿宋_GB2312"/>
          <w:sz w:val="24"/>
        </w:rPr>
        <w:t xml:space="preserve">FANUC 0i Mate-MC </w:t>
      </w:r>
      <w:r w:rsidRPr="00F67C49">
        <w:rPr>
          <w:rFonts w:ascii="仿宋_GB2312" w:eastAsia="仿宋_GB2312" w:hAnsi="宋体" w:cs="仿宋_GB2312" w:hint="eastAsia"/>
          <w:sz w:val="24"/>
        </w:rPr>
        <w:t>、</w:t>
      </w:r>
      <w:r>
        <w:rPr>
          <w:rFonts w:ascii="仿宋_GB2312" w:eastAsia="仿宋_GB2312" w:hAnsi="宋体" w:cs="仿宋_GB2312"/>
          <w:sz w:val="24"/>
        </w:rPr>
        <w:t>FANUC 0i</w:t>
      </w:r>
      <w:r w:rsidRPr="00F67C49">
        <w:rPr>
          <w:rFonts w:ascii="仿宋_GB2312" w:eastAsia="仿宋_GB2312" w:hAnsi="宋体" w:cs="仿宋_GB2312"/>
          <w:sz w:val="24"/>
        </w:rPr>
        <w:t>-MD</w:t>
      </w:r>
      <w:r w:rsidRPr="00F67C49">
        <w:rPr>
          <w:rFonts w:ascii="仿宋_GB2312" w:eastAsia="仿宋_GB2312" w:hAnsi="宋体" w:cs="仿宋_GB2312" w:hint="eastAsia"/>
          <w:sz w:val="24"/>
        </w:rPr>
        <w:t>、</w:t>
      </w:r>
      <w:r w:rsidRPr="00F67C49">
        <w:rPr>
          <w:rFonts w:ascii="仿宋_GB2312" w:eastAsia="仿宋_GB2312" w:hAnsi="宋体" w:cs="仿宋_GB2312"/>
          <w:sz w:val="24"/>
        </w:rPr>
        <w:t>FANUC 0i Mate-MD</w:t>
      </w:r>
      <w:r>
        <w:rPr>
          <w:rFonts w:ascii="仿宋_GB2312" w:eastAsia="仿宋_GB2312" w:hAnsi="宋体" w:cs="仿宋_GB2312" w:hint="eastAsia"/>
          <w:sz w:val="24"/>
        </w:rPr>
        <w:t>）</w:t>
      </w:r>
      <w:r w:rsidRPr="00F67C49">
        <w:rPr>
          <w:rFonts w:ascii="仿宋_GB2312" w:eastAsia="仿宋_GB2312" w:hAnsi="宋体" w:cs="仿宋_GB2312" w:hint="eastAsia"/>
          <w:sz w:val="24"/>
        </w:rPr>
        <w:t>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（三）刀柄、刀具、量具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选手自带。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（四）夹具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由大赛组委会统一提供。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（五）每台数控机床配备</w:t>
      </w:r>
      <w:r w:rsidRPr="00F67C49">
        <w:rPr>
          <w:rFonts w:ascii="仿宋_GB2312" w:eastAsia="仿宋_GB2312" w:hAnsi="宋体" w:cs="仿宋_GB2312"/>
          <w:sz w:val="24"/>
        </w:rPr>
        <w:t>1</w:t>
      </w:r>
      <w:r w:rsidRPr="00F67C49">
        <w:rPr>
          <w:rFonts w:ascii="仿宋_GB2312" w:eastAsia="仿宋_GB2312" w:hAnsi="宋体" w:cs="仿宋_GB2312" w:hint="eastAsia"/>
          <w:sz w:val="24"/>
        </w:rPr>
        <w:t>台台式电脑，用于选手编程和程序传输，</w:t>
      </w:r>
      <w:r w:rsidRPr="00F67C49">
        <w:rPr>
          <w:rFonts w:ascii="仿宋_GB2312" w:eastAsia="仿宋_GB2312" w:hAnsi="宋体" w:cs="仿宋_GB2312"/>
          <w:sz w:val="24"/>
        </w:rPr>
        <w:t>U</w:t>
      </w:r>
      <w:r w:rsidRPr="00F67C49">
        <w:rPr>
          <w:rFonts w:ascii="仿宋_GB2312" w:eastAsia="仿宋_GB2312" w:hAnsi="宋体" w:cs="仿宋_GB2312" w:hint="eastAsia"/>
          <w:sz w:val="24"/>
        </w:rPr>
        <w:t>盘由赛场统一提供。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（六）毛坯为</w:t>
      </w:r>
      <w:r w:rsidRPr="00F67C49">
        <w:rPr>
          <w:rFonts w:ascii="仿宋_GB2312" w:eastAsia="仿宋_GB2312" w:hAnsi="宋体" w:cs="仿宋_GB2312"/>
          <w:sz w:val="24"/>
        </w:rPr>
        <w:t>2A12</w:t>
      </w:r>
      <w:r w:rsidRPr="00F67C49">
        <w:rPr>
          <w:rFonts w:ascii="仿宋_GB2312" w:eastAsia="仿宋_GB2312" w:hAnsi="宋体" w:cs="仿宋_GB2312" w:hint="eastAsia"/>
          <w:sz w:val="24"/>
        </w:rPr>
        <w:t>，由大赛组委会统一提供。</w:t>
      </w:r>
    </w:p>
    <w:p w:rsidR="00951C45" w:rsidRPr="00F67C49" w:rsidRDefault="00951C45" w:rsidP="00A12F8A">
      <w:pPr>
        <w:tabs>
          <w:tab w:val="left" w:pos="7310"/>
        </w:tabs>
        <w:spacing w:line="500" w:lineRule="exact"/>
        <w:ind w:firstLineChars="200" w:firstLine="482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六</w:t>
      </w:r>
      <w:r w:rsidRPr="00F67C49">
        <w:rPr>
          <w:rFonts w:ascii="仿宋_GB2312" w:eastAsia="仿宋_GB2312" w:hAnsi="宋体" w:hint="eastAsia"/>
          <w:b/>
          <w:sz w:val="24"/>
        </w:rPr>
        <w:t>、选手自带工具</w:t>
      </w:r>
    </w:p>
    <w:p w:rsidR="00951C45" w:rsidRPr="00F67C49" w:rsidRDefault="00951C45" w:rsidP="00A12F8A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 w:hint="eastAsia"/>
          <w:sz w:val="24"/>
        </w:rPr>
        <w:t>工、量、刃具清单</w:t>
      </w:r>
    </w:p>
    <w:tbl>
      <w:tblPr>
        <w:tblW w:w="8276" w:type="dxa"/>
        <w:jc w:val="center"/>
        <w:tblInd w:w="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148"/>
        <w:gridCol w:w="2126"/>
        <w:gridCol w:w="2216"/>
        <w:gridCol w:w="1408"/>
        <w:gridCol w:w="1378"/>
      </w:tblGrid>
      <w:tr w:rsidR="00951C45" w:rsidRPr="00563545" w:rsidTr="00B62EC9">
        <w:trPr>
          <w:trHeight w:val="285"/>
          <w:jc w:val="center"/>
        </w:trPr>
        <w:tc>
          <w:tcPr>
            <w:tcW w:w="1148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宋体" w:eastAsia="仿宋_GB2312" w:hAnsi="宋体" w:cs="宋体"/>
                <w:kern w:val="0"/>
                <w:sz w:val="24"/>
                <w:szCs w:val="20"/>
              </w:rPr>
              <w:t> 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分类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名称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尺寸规格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数量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备注</w:t>
            </w: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刀具及工具系统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立铣刀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8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键槽铣刀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8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6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球头铣刀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R3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R4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中心钻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麻花钻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E4BF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8.5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11.8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丝锥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E4BFF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M10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铰刀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E4BFF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12H7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雕刻刀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E4BFF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弹簧夹头刀柄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拉钉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BT40-1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相配的弹性套</w:t>
            </w: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钻夹头及刀柄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拉钉</w:t>
            </w: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BT40-1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1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13mm</w:t>
              </w:r>
            </w:smartTag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柔性攻丝刀柄及夹套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工具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什锦锉刀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油石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等高垫块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若干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平口钳深度</w:t>
            </w:r>
            <w:smartTag w:uri="urn:schemas-microsoft-com:office:smarttags" w:element="chmetcnv">
              <w:smartTagPr>
                <w:attr w:name="UnitName" w:val="m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50mm</w:t>
              </w:r>
            </w:smartTag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量具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寻边器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支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游标卡尺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0.02mm</w:t>
              </w:r>
            </w:smartTag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2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200mm</w:t>
              </w:r>
            </w:smartTag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杠杆百分表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0.01mm</w:t>
              </w:r>
            </w:smartTag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只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百分表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0.01mm</w:t>
              </w:r>
            </w:smartTag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只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外径千分尺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0.01mm</w:t>
              </w:r>
            </w:smartTag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125mm</w:t>
              </w:r>
            </w:smartTag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内径量表或内测千分尺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0.01mm</w:t>
              </w:r>
            </w:smartTag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18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50mm</w:t>
              </w:r>
            </w:smartTag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深度千分尺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smartTag w:uri="urn:schemas-microsoft-com:office:smarttags" w:element="chmetcnv">
              <w:smartTagPr>
                <w:attr w:name="UnitName" w:val="mm"/>
                <w:attr w:name="SourceValue" w:val=".0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0.01mm</w:t>
              </w:r>
            </w:smartTag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smartTag w:uri="urn:schemas-microsoft-com:office:smarttags" w:element="chmetcnv">
              <w:smartTagPr>
                <w:attr w:name="UnitName" w:val="mm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F67C49">
                <w:rPr>
                  <w:rFonts w:ascii="仿宋_GB2312" w:eastAsia="仿宋_GB2312" w:hAnsi="宋体" w:cs="宋体"/>
                  <w:kern w:val="0"/>
                  <w:sz w:val="20"/>
                  <w:szCs w:val="20"/>
                </w:rPr>
                <w:t>50mm</w:t>
              </w:r>
            </w:smartTag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935D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钢尺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0-150mm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935D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半径规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R0.4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25mm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935D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内螺纹规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C317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M5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M10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全套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935D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万能角度尺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6935D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中心可偏移游标卡尺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0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～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150mm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2F3B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塞规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Φ</w:t>
            </w: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12H7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万能角度尺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把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磁性表座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 w:val="restart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其它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函数计算器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只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工作服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套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951C45" w:rsidRPr="00563545" w:rsidTr="00B62EC9">
        <w:trPr>
          <w:trHeight w:val="285"/>
          <w:jc w:val="center"/>
        </w:trPr>
        <w:tc>
          <w:tcPr>
            <w:tcW w:w="1148" w:type="dxa"/>
            <w:vMerge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护目镜</w:t>
            </w:r>
          </w:p>
        </w:tc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67C4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Pr="00F67C49">
              <w:rPr>
                <w:rFonts w:ascii="仿宋_GB2312" w:eastAsia="仿宋_GB2312" w:hAnsi="`Times New Roman`" w:cs="宋体" w:hint="eastAsia"/>
                <w:kern w:val="0"/>
                <w:sz w:val="20"/>
                <w:szCs w:val="20"/>
              </w:rPr>
              <w:t>付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51C45" w:rsidRPr="00F67C49" w:rsidRDefault="00951C45" w:rsidP="007429FA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</w:tbl>
    <w:p w:rsidR="00951C45" w:rsidRPr="00F67C49" w:rsidRDefault="00951C45" w:rsidP="00F67C49">
      <w:pPr>
        <w:tabs>
          <w:tab w:val="left" w:pos="7310"/>
        </w:tabs>
        <w:spacing w:line="360" w:lineRule="auto"/>
        <w:ind w:firstLineChars="200" w:firstLine="482"/>
        <w:outlineLvl w:val="0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七</w:t>
      </w:r>
      <w:r w:rsidRPr="00F67C49">
        <w:rPr>
          <w:rFonts w:ascii="仿宋_GB2312" w:eastAsia="仿宋_GB2312" w:hAnsi="宋体" w:hint="eastAsia"/>
          <w:b/>
          <w:sz w:val="24"/>
        </w:rPr>
        <w:t>、竞赛评分</w:t>
      </w:r>
    </w:p>
    <w:p w:rsidR="00951C45" w:rsidRPr="00F67C49" w:rsidRDefault="00951C45" w:rsidP="00713C4C">
      <w:pPr>
        <w:spacing w:line="360" w:lineRule="auto"/>
        <w:ind w:firstLine="480"/>
        <w:rPr>
          <w:rFonts w:ascii="仿宋_GB2312" w:eastAsia="仿宋_GB2312" w:hAnsi="宋体" w:cs="宋体"/>
          <w:kern w:val="0"/>
          <w:sz w:val="24"/>
        </w:rPr>
      </w:pPr>
      <w:r w:rsidRPr="00F67C49">
        <w:rPr>
          <w:rFonts w:ascii="仿宋_GB2312" w:eastAsia="仿宋_GB2312" w:hAnsi="宋体" w:cs="宋体" w:hint="eastAsia"/>
          <w:kern w:val="0"/>
          <w:sz w:val="24"/>
        </w:rPr>
        <w:t>竞赛成绩构成：本次竞赛的总成绩由两个阶段成绩组成。第一阶段成绩均为</w:t>
      </w:r>
      <w:r w:rsidRPr="00F67C49">
        <w:rPr>
          <w:rFonts w:ascii="仿宋_GB2312" w:eastAsia="仿宋_GB2312" w:hAnsi="宋体" w:cs="宋体"/>
          <w:kern w:val="0"/>
          <w:sz w:val="24"/>
        </w:rPr>
        <w:t>60</w:t>
      </w:r>
      <w:r w:rsidRPr="00F67C49">
        <w:rPr>
          <w:rFonts w:ascii="仿宋_GB2312" w:eastAsia="仿宋_GB2312" w:hAnsi="宋体" w:cs="宋体" w:hint="eastAsia"/>
          <w:kern w:val="0"/>
          <w:sz w:val="24"/>
        </w:rPr>
        <w:t>分，第二阶段成绩为</w:t>
      </w:r>
      <w:r w:rsidRPr="00F67C49">
        <w:rPr>
          <w:rFonts w:ascii="仿宋_GB2312" w:eastAsia="仿宋_GB2312" w:hAnsi="宋体" w:cs="宋体"/>
          <w:kern w:val="0"/>
          <w:sz w:val="24"/>
        </w:rPr>
        <w:t>40</w:t>
      </w:r>
      <w:r w:rsidRPr="00F67C49">
        <w:rPr>
          <w:rFonts w:ascii="仿宋_GB2312" w:eastAsia="仿宋_GB2312" w:hAnsi="宋体" w:cs="宋体" w:hint="eastAsia"/>
          <w:kern w:val="0"/>
          <w:sz w:val="24"/>
        </w:rPr>
        <w:t>分，合计总分为</w:t>
      </w:r>
      <w:r w:rsidRPr="00F67C49">
        <w:rPr>
          <w:rFonts w:ascii="仿宋_GB2312" w:eastAsia="仿宋_GB2312" w:hAnsi="宋体" w:cs="宋体"/>
          <w:kern w:val="0"/>
          <w:sz w:val="24"/>
        </w:rPr>
        <w:t>100</w:t>
      </w:r>
      <w:r w:rsidRPr="00F67C49">
        <w:rPr>
          <w:rFonts w:ascii="仿宋_GB2312" w:eastAsia="仿宋_GB2312" w:hAnsi="宋体" w:cs="宋体" w:hint="eastAsia"/>
          <w:kern w:val="0"/>
          <w:sz w:val="24"/>
        </w:rPr>
        <w:t>分。</w:t>
      </w:r>
    </w:p>
    <w:p w:rsidR="00951C45" w:rsidRPr="00F67C49" w:rsidRDefault="00951C45" w:rsidP="00713C4C">
      <w:pPr>
        <w:ind w:firstLine="420"/>
        <w:rPr>
          <w:rFonts w:ascii="仿宋_GB2312" w:eastAsia="仿宋_GB2312"/>
          <w:color w:val="000000"/>
          <w:sz w:val="24"/>
        </w:rPr>
      </w:pPr>
      <w:r w:rsidRPr="00F67C49">
        <w:rPr>
          <w:rFonts w:ascii="仿宋_GB2312" w:eastAsia="仿宋_GB2312" w:hint="eastAsia"/>
          <w:color w:val="000000"/>
          <w:sz w:val="24"/>
        </w:rPr>
        <w:t>第一阶段竞赛成绩满分</w:t>
      </w:r>
      <w:r w:rsidRPr="00F67C49">
        <w:rPr>
          <w:rFonts w:ascii="仿宋_GB2312" w:eastAsia="仿宋_GB2312"/>
          <w:color w:val="000000"/>
          <w:sz w:val="24"/>
        </w:rPr>
        <w:t>60</w:t>
      </w:r>
      <w:r w:rsidRPr="00F67C49">
        <w:rPr>
          <w:rFonts w:ascii="仿宋_GB2312" w:eastAsia="仿宋_GB2312" w:hint="eastAsia"/>
          <w:color w:val="000000"/>
          <w:sz w:val="24"/>
        </w:rPr>
        <w:t>分，具体要求与配分见表。</w:t>
      </w:r>
    </w:p>
    <w:tbl>
      <w:tblPr>
        <w:tblW w:w="8192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4"/>
        <w:gridCol w:w="5572"/>
        <w:gridCol w:w="1406"/>
      </w:tblGrid>
      <w:tr w:rsidR="00951C45" w:rsidRPr="00F67C49" w:rsidTr="00B62EC9">
        <w:trPr>
          <w:trHeight w:val="454"/>
          <w:jc w:val="center"/>
        </w:trPr>
        <w:tc>
          <w:tcPr>
            <w:tcW w:w="1214" w:type="dxa"/>
          </w:tcPr>
          <w:p w:rsidR="00951C45" w:rsidRPr="00F67C49" w:rsidRDefault="00951C45" w:rsidP="00F67C49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项目</w:t>
            </w:r>
          </w:p>
        </w:tc>
        <w:tc>
          <w:tcPr>
            <w:tcW w:w="5572" w:type="dxa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要求</w:t>
            </w:r>
          </w:p>
        </w:tc>
        <w:tc>
          <w:tcPr>
            <w:tcW w:w="1406" w:type="dxa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配分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测绘</w:t>
            </w:r>
          </w:p>
        </w:tc>
        <w:tc>
          <w:tcPr>
            <w:tcW w:w="5572" w:type="dxa"/>
          </w:tcPr>
          <w:p w:rsidR="00951C45" w:rsidRPr="00F67C49" w:rsidRDefault="00951C45" w:rsidP="00713C4C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根据给定的工件，手绘草图，标注测量所得的尺寸。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20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建模</w:t>
            </w:r>
          </w:p>
        </w:tc>
        <w:tc>
          <w:tcPr>
            <w:tcW w:w="5572" w:type="dxa"/>
          </w:tcPr>
          <w:p w:rsidR="00951C45" w:rsidRPr="00F67C49" w:rsidRDefault="00951C45" w:rsidP="00713C4C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根据测绘结果在</w:t>
            </w:r>
            <w:r w:rsidRPr="00F67C49">
              <w:rPr>
                <w:rFonts w:ascii="仿宋_GB2312" w:eastAsia="仿宋_GB2312"/>
                <w:color w:val="000000"/>
                <w:szCs w:val="21"/>
              </w:rPr>
              <w:t>CAXA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制造工程师中完成该工件的三维模型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EC68EE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30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工程出图</w:t>
            </w:r>
          </w:p>
        </w:tc>
        <w:tc>
          <w:tcPr>
            <w:tcW w:w="5572" w:type="dxa"/>
          </w:tcPr>
          <w:p w:rsidR="00951C45" w:rsidRPr="00F67C49" w:rsidRDefault="00951C45" w:rsidP="00713C4C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利用</w:t>
            </w:r>
            <w:r w:rsidRPr="00F67C49">
              <w:rPr>
                <w:rFonts w:ascii="仿宋_GB2312" w:eastAsia="仿宋_GB2312"/>
                <w:color w:val="000000"/>
                <w:szCs w:val="21"/>
              </w:rPr>
              <w:t>CAXA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制造工程师及相关模块（实体设计）完成零件的工程图纸，并打印。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10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</w:tbl>
    <w:p w:rsidR="00951C45" w:rsidRPr="00A12F8A" w:rsidRDefault="00951C45" w:rsidP="00A12F8A">
      <w:pPr>
        <w:spacing w:line="500" w:lineRule="exact"/>
        <w:ind w:firstLine="420"/>
        <w:rPr>
          <w:rFonts w:ascii="仿宋_GB2312" w:eastAsia="仿宋_GB2312"/>
          <w:color w:val="000000"/>
          <w:sz w:val="24"/>
        </w:rPr>
      </w:pPr>
      <w:r w:rsidRPr="00A12F8A">
        <w:rPr>
          <w:rFonts w:ascii="仿宋_GB2312" w:eastAsia="仿宋_GB2312" w:hint="eastAsia"/>
          <w:color w:val="000000"/>
          <w:sz w:val="24"/>
        </w:rPr>
        <w:t>第二阶段竞赛成绩为</w:t>
      </w:r>
      <w:r w:rsidRPr="00A12F8A">
        <w:rPr>
          <w:rFonts w:ascii="仿宋_GB2312" w:eastAsia="仿宋_GB2312"/>
          <w:color w:val="000000"/>
          <w:sz w:val="24"/>
        </w:rPr>
        <w:t>40</w:t>
      </w:r>
      <w:r w:rsidRPr="00A12F8A">
        <w:rPr>
          <w:rFonts w:ascii="仿宋_GB2312" w:eastAsia="仿宋_GB2312" w:hint="eastAsia"/>
          <w:color w:val="000000"/>
          <w:sz w:val="24"/>
        </w:rPr>
        <w:t>分。具体要求与配分见表。</w:t>
      </w:r>
    </w:p>
    <w:tbl>
      <w:tblPr>
        <w:tblW w:w="8192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4"/>
        <w:gridCol w:w="5572"/>
        <w:gridCol w:w="1406"/>
      </w:tblGrid>
      <w:tr w:rsidR="00951C45" w:rsidRPr="00F67C49" w:rsidTr="00B62EC9">
        <w:trPr>
          <w:trHeight w:val="454"/>
          <w:jc w:val="center"/>
        </w:trPr>
        <w:tc>
          <w:tcPr>
            <w:tcW w:w="1214" w:type="dxa"/>
          </w:tcPr>
          <w:p w:rsidR="00951C45" w:rsidRPr="00F67C49" w:rsidRDefault="00951C45" w:rsidP="00F67C49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项目</w:t>
            </w:r>
          </w:p>
        </w:tc>
        <w:tc>
          <w:tcPr>
            <w:tcW w:w="5572" w:type="dxa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要求</w:t>
            </w:r>
          </w:p>
        </w:tc>
        <w:tc>
          <w:tcPr>
            <w:tcW w:w="1406" w:type="dxa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配分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建模</w:t>
            </w:r>
          </w:p>
        </w:tc>
        <w:tc>
          <w:tcPr>
            <w:tcW w:w="5572" w:type="dxa"/>
          </w:tcPr>
          <w:p w:rsidR="00951C45" w:rsidRPr="00F67C49" w:rsidRDefault="00951C45" w:rsidP="00EA5184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根据给定的图纸，在第一阶段基础上完善。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10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程序编制</w:t>
            </w:r>
          </w:p>
        </w:tc>
        <w:tc>
          <w:tcPr>
            <w:tcW w:w="5572" w:type="dxa"/>
          </w:tcPr>
          <w:p w:rsidR="00951C45" w:rsidRPr="00F67C49" w:rsidRDefault="00951C45" w:rsidP="002F3B43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根据给定的图纸，完成需加工部分的程序编制。（方法自定）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10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工件加工</w:t>
            </w:r>
          </w:p>
        </w:tc>
        <w:tc>
          <w:tcPr>
            <w:tcW w:w="5572" w:type="dxa"/>
          </w:tcPr>
          <w:p w:rsidR="00951C45" w:rsidRPr="00F67C49" w:rsidRDefault="00951C45" w:rsidP="002F3B43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完成工件加工，按加工精度评分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/>
                <w:color w:val="000000"/>
                <w:szCs w:val="21"/>
              </w:rPr>
              <w:t>20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</w:t>
            </w:r>
          </w:p>
        </w:tc>
      </w:tr>
      <w:tr w:rsidR="00951C45" w:rsidRPr="00F67C49" w:rsidTr="00B62EC9">
        <w:trPr>
          <w:trHeight w:val="454"/>
          <w:jc w:val="center"/>
        </w:trPr>
        <w:tc>
          <w:tcPr>
            <w:tcW w:w="1214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职业素养</w:t>
            </w:r>
          </w:p>
        </w:tc>
        <w:tc>
          <w:tcPr>
            <w:tcW w:w="5572" w:type="dxa"/>
          </w:tcPr>
          <w:p w:rsidR="00951C45" w:rsidRPr="00F67C49" w:rsidRDefault="00951C45" w:rsidP="002F3B43">
            <w:pPr>
              <w:rPr>
                <w:rFonts w:ascii="仿宋_GB2312" w:eastAsia="仿宋_GB2312"/>
                <w:color w:val="000000"/>
                <w:szCs w:val="21"/>
              </w:rPr>
            </w:pP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每半小时评分一次，本项分值为扣分项。最高扣</w:t>
            </w:r>
            <w:r w:rsidRPr="00F67C49">
              <w:rPr>
                <w:rFonts w:ascii="仿宋_GB2312" w:eastAsia="仿宋_GB2312"/>
                <w:color w:val="000000"/>
                <w:szCs w:val="21"/>
              </w:rPr>
              <w:t>10</w:t>
            </w:r>
            <w:r w:rsidRPr="00F67C49">
              <w:rPr>
                <w:rFonts w:ascii="仿宋_GB2312" w:eastAsia="仿宋_GB2312" w:hint="eastAsia"/>
                <w:color w:val="000000"/>
                <w:szCs w:val="21"/>
              </w:rPr>
              <w:t>分。具体要求见评分表。</w:t>
            </w:r>
          </w:p>
        </w:tc>
        <w:tc>
          <w:tcPr>
            <w:tcW w:w="1406" w:type="dxa"/>
            <w:vAlign w:val="center"/>
          </w:tcPr>
          <w:p w:rsidR="00951C45" w:rsidRPr="00F67C49" w:rsidRDefault="00951C45" w:rsidP="002F3B43"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:rsidR="00951C45" w:rsidRPr="00F67C49" w:rsidRDefault="00951C45" w:rsidP="00713C4C">
      <w:pPr>
        <w:spacing w:line="360" w:lineRule="auto"/>
        <w:ind w:firstLine="480"/>
        <w:rPr>
          <w:rFonts w:ascii="仿宋_GB2312" w:eastAsia="仿宋_GB2312" w:hAnsi="宋体"/>
          <w:b/>
          <w:sz w:val="24"/>
        </w:rPr>
      </w:pPr>
      <w:r w:rsidRPr="00F67C49">
        <w:rPr>
          <w:rFonts w:ascii="仿宋_GB2312" w:eastAsia="仿宋_GB2312" w:hAnsi="宋体" w:hint="eastAsia"/>
          <w:b/>
          <w:sz w:val="24"/>
        </w:rPr>
        <w:t>竞赛总成绩＝第一阶段成绩</w:t>
      </w:r>
      <w:r w:rsidRPr="00F67C49">
        <w:rPr>
          <w:rFonts w:ascii="仿宋_GB2312" w:eastAsia="仿宋_GB2312" w:hAnsi="宋体"/>
          <w:b/>
          <w:sz w:val="24"/>
        </w:rPr>
        <w:t>+</w:t>
      </w:r>
      <w:r w:rsidRPr="00F67C49">
        <w:rPr>
          <w:rFonts w:ascii="仿宋_GB2312" w:eastAsia="仿宋_GB2312" w:hAnsi="宋体" w:cs="宋体" w:hint="eastAsia"/>
          <w:b/>
          <w:kern w:val="0"/>
          <w:sz w:val="24"/>
        </w:rPr>
        <w:t>第二阶段成绩</w:t>
      </w:r>
    </w:p>
    <w:p w:rsidR="00951C45" w:rsidRPr="00B8363C" w:rsidRDefault="00951C45" w:rsidP="00EB3881">
      <w:pPr>
        <w:spacing w:line="560" w:lineRule="exact"/>
        <w:ind w:firstLineChars="196" w:firstLine="472"/>
        <w:rPr>
          <w:rFonts w:ascii="仿宋_GB2312" w:eastAsia="仿宋_GB2312" w:hAnsi="仿宋"/>
          <w:b/>
          <w:sz w:val="24"/>
        </w:rPr>
      </w:pPr>
      <w:r>
        <w:rPr>
          <w:rFonts w:ascii="仿宋_GB2312" w:eastAsia="仿宋_GB2312" w:hAnsi="仿宋" w:hint="eastAsia"/>
          <w:b/>
          <w:sz w:val="24"/>
        </w:rPr>
        <w:t>八</w:t>
      </w:r>
      <w:r w:rsidRPr="00B8363C">
        <w:rPr>
          <w:rFonts w:ascii="仿宋_GB2312" w:eastAsia="仿宋_GB2312" w:hAnsi="仿宋" w:hint="eastAsia"/>
          <w:b/>
          <w:sz w:val="24"/>
        </w:rPr>
        <w:t>、奖项设定</w:t>
      </w:r>
    </w:p>
    <w:p w:rsidR="00951C45" w:rsidRPr="004746CD" w:rsidRDefault="00951C45" w:rsidP="00B62EC9">
      <w:pPr>
        <w:snapToGrid w:val="0"/>
        <w:spacing w:beforeLines="20" w:line="440" w:lineRule="exact"/>
        <w:ind w:firstLineChars="200" w:firstLine="480"/>
        <w:rPr>
          <w:rFonts w:ascii="仿宋_GB2312" w:eastAsia="仿宋_GB2312" w:hAnsi="仿宋_GB2312"/>
          <w:sz w:val="24"/>
          <w:lang w:val="zh-CN"/>
        </w:rPr>
      </w:pPr>
      <w:r w:rsidRPr="004746CD">
        <w:rPr>
          <w:rFonts w:ascii="仿宋_GB2312" w:eastAsia="仿宋_GB2312" w:hAnsi="仿宋_GB2312"/>
          <w:sz w:val="24"/>
          <w:lang w:val="zh-CN"/>
        </w:rPr>
        <w:t>1.</w:t>
      </w:r>
      <w:r w:rsidRPr="004746CD">
        <w:rPr>
          <w:rFonts w:ascii="仿宋_GB2312" w:eastAsia="仿宋_GB2312" w:hAnsi="仿宋_GB2312" w:hint="eastAsia"/>
          <w:sz w:val="24"/>
          <w:lang w:val="zh-CN"/>
        </w:rPr>
        <w:t>名次排序方法</w:t>
      </w:r>
    </w:p>
    <w:p w:rsidR="00951C45" w:rsidRPr="004746CD" w:rsidRDefault="00951C45" w:rsidP="00B62EC9">
      <w:pPr>
        <w:snapToGrid w:val="0"/>
        <w:spacing w:beforeLines="20" w:line="440" w:lineRule="exact"/>
        <w:ind w:firstLineChars="200" w:firstLine="480"/>
        <w:rPr>
          <w:rFonts w:ascii="仿宋_GB2312" w:eastAsia="仿宋_GB2312" w:hAnsi="仿宋_GB2312"/>
          <w:sz w:val="24"/>
          <w:lang w:val="zh-CN"/>
        </w:rPr>
      </w:pPr>
      <w:r w:rsidRPr="004746CD">
        <w:rPr>
          <w:rFonts w:ascii="仿宋_GB2312" w:eastAsia="仿宋_GB2312" w:hAnsi="仿宋_GB2312" w:hint="eastAsia"/>
          <w:sz w:val="24"/>
          <w:lang w:val="zh-CN"/>
        </w:rPr>
        <w:t>（</w:t>
      </w:r>
      <w:r w:rsidRPr="004746CD">
        <w:rPr>
          <w:rFonts w:ascii="仿宋_GB2312" w:eastAsia="仿宋_GB2312" w:hAnsi="仿宋_GB2312"/>
          <w:sz w:val="24"/>
          <w:lang w:val="zh-CN"/>
        </w:rPr>
        <w:t>1</w:t>
      </w:r>
      <w:r w:rsidRPr="004746CD">
        <w:rPr>
          <w:rFonts w:ascii="仿宋_GB2312" w:eastAsia="仿宋_GB2312" w:hAnsi="仿宋_GB2312" w:hint="eastAsia"/>
          <w:sz w:val="24"/>
          <w:lang w:val="zh-CN"/>
        </w:rPr>
        <w:t>）名次的排序根据选手竞赛总分评定结果从高到低依次排定；</w:t>
      </w:r>
    </w:p>
    <w:p w:rsidR="00951C45" w:rsidRPr="004746CD" w:rsidRDefault="00951C45" w:rsidP="00B62EC9">
      <w:pPr>
        <w:snapToGrid w:val="0"/>
        <w:spacing w:beforeLines="20" w:line="440" w:lineRule="exact"/>
        <w:ind w:firstLineChars="200" w:firstLine="480"/>
        <w:rPr>
          <w:rFonts w:ascii="仿宋_GB2312" w:eastAsia="仿宋_GB2312" w:hAnsi="仿宋_GB2312"/>
          <w:sz w:val="24"/>
          <w:lang w:val="zh-CN"/>
        </w:rPr>
      </w:pPr>
      <w:r w:rsidRPr="004746CD">
        <w:rPr>
          <w:rFonts w:ascii="仿宋_GB2312" w:eastAsia="仿宋_GB2312" w:hAnsi="仿宋_GB2312" w:hint="eastAsia"/>
          <w:sz w:val="24"/>
          <w:lang w:val="zh-CN"/>
        </w:rPr>
        <w:t>（</w:t>
      </w:r>
      <w:r w:rsidRPr="004746CD">
        <w:rPr>
          <w:rFonts w:ascii="仿宋_GB2312" w:eastAsia="仿宋_GB2312" w:hAnsi="仿宋_GB2312"/>
          <w:sz w:val="24"/>
          <w:lang w:val="zh-CN"/>
        </w:rPr>
        <w:t>2</w:t>
      </w:r>
      <w:r w:rsidRPr="004746CD">
        <w:rPr>
          <w:rFonts w:ascii="仿宋_GB2312" w:eastAsia="仿宋_GB2312" w:hAnsi="仿宋_GB2312" w:hint="eastAsia"/>
          <w:sz w:val="24"/>
          <w:lang w:val="zh-CN"/>
        </w:rPr>
        <w:t>）选手竞赛总分相同者，按</w:t>
      </w:r>
      <w:r>
        <w:rPr>
          <w:rFonts w:ascii="仿宋_GB2312" w:eastAsia="仿宋_GB2312" w:hAnsi="仿宋_GB2312" w:hint="eastAsia"/>
          <w:sz w:val="24"/>
          <w:lang w:val="zh-CN"/>
        </w:rPr>
        <w:t>第一阶段</w:t>
      </w:r>
      <w:r w:rsidRPr="004746CD">
        <w:rPr>
          <w:rFonts w:ascii="仿宋_GB2312" w:eastAsia="仿宋_GB2312" w:hAnsi="仿宋_GB2312" w:hint="eastAsia"/>
          <w:sz w:val="24"/>
          <w:lang w:val="zh-CN"/>
        </w:rPr>
        <w:t>得分高者优先；</w:t>
      </w:r>
    </w:p>
    <w:p w:rsidR="00951C45" w:rsidRPr="004746CD" w:rsidRDefault="00951C45" w:rsidP="00B62EC9">
      <w:pPr>
        <w:snapToGrid w:val="0"/>
        <w:spacing w:beforeLines="20" w:line="440" w:lineRule="exact"/>
        <w:ind w:firstLineChars="200" w:firstLine="480"/>
        <w:rPr>
          <w:rFonts w:ascii="仿宋_GB2312" w:eastAsia="仿宋_GB2312" w:hAnsi="仿宋_GB2312"/>
          <w:sz w:val="24"/>
          <w:lang w:val="zh-CN"/>
        </w:rPr>
      </w:pPr>
      <w:r w:rsidRPr="004746CD">
        <w:rPr>
          <w:rFonts w:ascii="仿宋_GB2312" w:eastAsia="仿宋_GB2312" w:hAnsi="仿宋_GB2312"/>
          <w:sz w:val="24"/>
          <w:lang w:val="zh-CN"/>
        </w:rPr>
        <w:t>2.</w:t>
      </w:r>
      <w:r w:rsidRPr="004746CD">
        <w:rPr>
          <w:rFonts w:ascii="仿宋_GB2312" w:eastAsia="仿宋_GB2312" w:hAnsi="仿宋_GB2312" w:hint="eastAsia"/>
          <w:sz w:val="24"/>
          <w:lang w:val="zh-CN"/>
        </w:rPr>
        <w:t>奖项设定</w:t>
      </w:r>
    </w:p>
    <w:p w:rsidR="00951C45" w:rsidRPr="004746CD" w:rsidRDefault="00951C45" w:rsidP="00B62EC9">
      <w:pPr>
        <w:snapToGrid w:val="0"/>
        <w:spacing w:beforeLines="20" w:line="440" w:lineRule="exact"/>
        <w:ind w:firstLineChars="200" w:firstLine="480"/>
        <w:rPr>
          <w:rFonts w:ascii="仿宋_GB2312" w:eastAsia="仿宋_GB2312" w:hAnsi="仿宋_GB2312"/>
          <w:sz w:val="24"/>
          <w:lang w:val="zh-CN"/>
        </w:rPr>
      </w:pPr>
      <w:r w:rsidRPr="004746CD">
        <w:rPr>
          <w:rFonts w:ascii="仿宋_GB2312" w:eastAsia="仿宋_GB2312" w:hAnsi="仿宋_GB2312" w:hint="eastAsia"/>
          <w:sz w:val="24"/>
          <w:lang w:val="zh-CN"/>
        </w:rPr>
        <w:t>本赛项奖项设个人奖。竞赛个人奖的设定为：以赛项实际参赛选手总数为基数，一、二、三等奖获奖比例分别为</w:t>
      </w:r>
      <w:r w:rsidRPr="004746CD">
        <w:rPr>
          <w:rFonts w:ascii="仿宋_GB2312" w:eastAsia="仿宋_GB2312" w:hAnsi="仿宋_GB2312"/>
          <w:sz w:val="24"/>
          <w:lang w:val="zh-CN"/>
        </w:rPr>
        <w:t>10%</w:t>
      </w:r>
      <w:r w:rsidRPr="004746CD">
        <w:rPr>
          <w:rFonts w:ascii="仿宋_GB2312" w:eastAsia="仿宋_GB2312" w:hAnsi="仿宋_GB2312" w:hint="eastAsia"/>
          <w:sz w:val="24"/>
          <w:lang w:val="zh-CN"/>
        </w:rPr>
        <w:t>、</w:t>
      </w:r>
      <w:r w:rsidRPr="004746CD">
        <w:rPr>
          <w:rFonts w:ascii="仿宋_GB2312" w:eastAsia="仿宋_GB2312" w:hAnsi="仿宋_GB2312"/>
          <w:sz w:val="24"/>
          <w:lang w:val="zh-CN"/>
        </w:rPr>
        <w:t>20%</w:t>
      </w:r>
      <w:r w:rsidRPr="004746CD">
        <w:rPr>
          <w:rFonts w:ascii="仿宋_GB2312" w:eastAsia="仿宋_GB2312" w:hAnsi="仿宋_GB2312" w:hint="eastAsia"/>
          <w:sz w:val="24"/>
          <w:lang w:val="zh-CN"/>
        </w:rPr>
        <w:t>、</w:t>
      </w:r>
      <w:r w:rsidRPr="004746CD">
        <w:rPr>
          <w:rFonts w:ascii="仿宋_GB2312" w:eastAsia="仿宋_GB2312" w:hAnsi="仿宋_GB2312"/>
          <w:sz w:val="24"/>
          <w:lang w:val="zh-CN"/>
        </w:rPr>
        <w:t>30%</w:t>
      </w:r>
      <w:r w:rsidRPr="004746CD">
        <w:rPr>
          <w:rFonts w:ascii="仿宋_GB2312" w:eastAsia="仿宋_GB2312" w:hAnsi="仿宋_GB2312" w:hint="eastAsia"/>
          <w:sz w:val="24"/>
          <w:lang w:val="zh-CN"/>
        </w:rPr>
        <w:t>（小数点后四舍五入）。</w:t>
      </w:r>
    </w:p>
    <w:p w:rsidR="00951C45" w:rsidRDefault="00951C45" w:rsidP="00F67C49">
      <w:pPr>
        <w:tabs>
          <w:tab w:val="left" w:pos="7310"/>
        </w:tabs>
        <w:spacing w:line="360" w:lineRule="auto"/>
        <w:ind w:firstLineChars="200" w:firstLine="482"/>
        <w:outlineLvl w:val="0"/>
        <w:rPr>
          <w:rFonts w:ascii="仿宋_GB2312" w:eastAsia="仿宋_GB2312" w:hAnsi="宋体"/>
          <w:b/>
          <w:sz w:val="24"/>
        </w:rPr>
      </w:pPr>
    </w:p>
    <w:p w:rsidR="00951C45" w:rsidRPr="00F67C49" w:rsidRDefault="00951C45" w:rsidP="00F67C49">
      <w:pPr>
        <w:tabs>
          <w:tab w:val="left" w:pos="7310"/>
        </w:tabs>
        <w:spacing w:line="360" w:lineRule="auto"/>
        <w:ind w:firstLineChars="200" w:firstLine="482"/>
        <w:outlineLvl w:val="0"/>
        <w:rPr>
          <w:rFonts w:ascii="仿宋_GB2312" w:eastAsia="仿宋_GB2312" w:hAnsi="宋体"/>
          <w:b/>
          <w:sz w:val="24"/>
        </w:rPr>
      </w:pPr>
      <w:r>
        <w:rPr>
          <w:rFonts w:ascii="仿宋_GB2312" w:eastAsia="仿宋_GB2312" w:hAnsi="宋体" w:hint="eastAsia"/>
          <w:b/>
          <w:sz w:val="24"/>
        </w:rPr>
        <w:t>九</w:t>
      </w:r>
      <w:r w:rsidRPr="00F67C49">
        <w:rPr>
          <w:rFonts w:ascii="仿宋_GB2312" w:eastAsia="仿宋_GB2312" w:hAnsi="宋体" w:hint="eastAsia"/>
          <w:b/>
          <w:sz w:val="24"/>
        </w:rPr>
        <w:t>、其它事项</w:t>
      </w:r>
    </w:p>
    <w:p w:rsidR="00951C45" w:rsidRPr="00F67C49" w:rsidRDefault="00951C45" w:rsidP="00D32399">
      <w:pPr>
        <w:spacing w:line="360" w:lineRule="auto"/>
        <w:ind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/>
          <w:sz w:val="24"/>
        </w:rPr>
        <w:t>1.</w:t>
      </w:r>
      <w:r w:rsidRPr="00F67C49">
        <w:rPr>
          <w:rFonts w:ascii="仿宋_GB2312" w:eastAsia="仿宋_GB2312" w:hAnsi="宋体" w:cs="仿宋_GB2312"/>
          <w:sz w:val="24"/>
        </w:rPr>
        <w:t xml:space="preserve"> </w:t>
      </w:r>
      <w:r w:rsidRPr="00F67C49">
        <w:rPr>
          <w:rFonts w:ascii="仿宋_GB2312" w:eastAsia="仿宋_GB2312" w:hAnsi="宋体" w:cs="仿宋_GB2312" w:hint="eastAsia"/>
          <w:sz w:val="24"/>
        </w:rPr>
        <w:t>参考用书：浙江省中职数控专业课程改革教材用书（高等教育出版社）。参考用书（新书，无痕迹）可带入赛场，其他资料不得带入。</w:t>
      </w:r>
    </w:p>
    <w:p w:rsidR="00951C45" w:rsidRPr="00F67C49" w:rsidRDefault="00951C45" w:rsidP="00D32399">
      <w:pPr>
        <w:spacing w:line="360" w:lineRule="auto"/>
        <w:ind w:firstLine="480"/>
        <w:rPr>
          <w:rFonts w:ascii="仿宋_GB2312" w:eastAsia="仿宋_GB2312" w:hAnsi="宋体" w:cs="仿宋_GB2312"/>
          <w:sz w:val="24"/>
        </w:rPr>
      </w:pPr>
      <w:r w:rsidRPr="00F67C49">
        <w:rPr>
          <w:rFonts w:ascii="仿宋_GB2312" w:eastAsia="仿宋_GB2312" w:hAnsi="宋体" w:cs="仿宋_GB2312"/>
          <w:sz w:val="24"/>
        </w:rPr>
        <w:t>2.</w:t>
      </w:r>
      <w:r w:rsidRPr="00F67C49">
        <w:rPr>
          <w:rFonts w:ascii="宋体" w:hAnsi="宋体" w:cs="宋体"/>
          <w:b/>
          <w:kern w:val="0"/>
          <w:sz w:val="24"/>
        </w:rPr>
        <w:t xml:space="preserve"> </w:t>
      </w:r>
      <w:r w:rsidRPr="00F67C49">
        <w:rPr>
          <w:rFonts w:ascii="仿宋_GB2312" w:eastAsia="仿宋_GB2312" w:hAnsi="宋体" w:cs="仿宋_GB2312" w:hint="eastAsia"/>
          <w:sz w:val="24"/>
        </w:rPr>
        <w:t>第二阶段现场记录表</w:t>
      </w:r>
    </w:p>
    <w:tbl>
      <w:tblPr>
        <w:tblW w:w="8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1075"/>
        <w:gridCol w:w="777"/>
        <w:gridCol w:w="472"/>
        <w:gridCol w:w="1103"/>
        <w:gridCol w:w="567"/>
        <w:gridCol w:w="993"/>
        <w:gridCol w:w="757"/>
        <w:gridCol w:w="579"/>
        <w:gridCol w:w="648"/>
        <w:gridCol w:w="1053"/>
      </w:tblGrid>
      <w:tr w:rsidR="00951C45" w:rsidRPr="00F67C49" w:rsidTr="00A12F8A">
        <w:trPr>
          <w:jc w:val="center"/>
        </w:trPr>
        <w:tc>
          <w:tcPr>
            <w:tcW w:w="797" w:type="dxa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姓名</w:t>
            </w:r>
          </w:p>
        </w:tc>
        <w:tc>
          <w:tcPr>
            <w:tcW w:w="1852" w:type="dxa"/>
            <w:gridSpan w:val="2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75" w:type="dxa"/>
            <w:gridSpan w:val="2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准考证号</w:t>
            </w:r>
          </w:p>
        </w:tc>
        <w:tc>
          <w:tcPr>
            <w:tcW w:w="2896" w:type="dxa"/>
            <w:gridSpan w:val="4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48" w:type="dxa"/>
            <w:vMerge w:val="restart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现场扣分</w:t>
            </w:r>
          </w:p>
        </w:tc>
        <w:tc>
          <w:tcPr>
            <w:tcW w:w="1053" w:type="dxa"/>
            <w:vMerge w:val="restart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实操时间</w:t>
            </w:r>
          </w:p>
        </w:tc>
        <w:tc>
          <w:tcPr>
            <w:tcW w:w="1075" w:type="dxa"/>
            <w:vAlign w:val="center"/>
          </w:tcPr>
          <w:p w:rsidR="00951C45" w:rsidRPr="00F67C49" w:rsidRDefault="00951C45" w:rsidP="007429FA">
            <w:pPr>
              <w:ind w:rightChars="-137" w:right="-288" w:hanging="2"/>
              <w:rPr>
                <w:rFonts w:ascii="仿宋_GB2312" w:eastAsia="仿宋_GB2312"/>
                <w:szCs w:val="21"/>
              </w:rPr>
            </w:pPr>
          </w:p>
        </w:tc>
        <w:tc>
          <w:tcPr>
            <w:tcW w:w="777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机床型号</w:t>
            </w:r>
          </w:p>
        </w:tc>
        <w:tc>
          <w:tcPr>
            <w:tcW w:w="1575" w:type="dxa"/>
            <w:gridSpan w:val="2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场次</w:t>
            </w:r>
          </w:p>
        </w:tc>
        <w:tc>
          <w:tcPr>
            <w:tcW w:w="993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57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工位</w:t>
            </w:r>
          </w:p>
        </w:tc>
        <w:tc>
          <w:tcPr>
            <w:tcW w:w="579" w:type="dxa"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648" w:type="dxa"/>
            <w:vMerge/>
            <w:vAlign w:val="center"/>
          </w:tcPr>
          <w:p w:rsidR="00951C45" w:rsidRPr="00F67C49" w:rsidRDefault="00951C45" w:rsidP="007429F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 w:val="restart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67C49">
              <w:rPr>
                <w:rFonts w:ascii="仿宋_GB2312" w:eastAsia="仿宋_GB2312" w:hint="eastAsia"/>
                <w:b/>
                <w:szCs w:val="21"/>
              </w:rPr>
              <w:t>安全文明生产</w:t>
            </w:r>
          </w:p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67C49">
              <w:rPr>
                <w:rFonts w:ascii="仿宋_GB2312" w:eastAsia="仿宋_GB2312"/>
                <w:b/>
                <w:szCs w:val="21"/>
              </w:rPr>
              <w:t>10</w:t>
            </w:r>
            <w:r w:rsidRPr="00F67C49">
              <w:rPr>
                <w:rFonts w:ascii="仿宋_GB2312" w:eastAsia="仿宋_GB2312" w:hint="eastAsia"/>
                <w:b/>
                <w:szCs w:val="21"/>
              </w:rPr>
              <w:t>分</w:t>
            </w: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文明礼貌、尊重裁判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511248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511248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 w:val="restart"/>
            <w:vAlign w:val="center"/>
          </w:tcPr>
          <w:p w:rsidR="00951C45" w:rsidRPr="00F67C49" w:rsidRDefault="00951C45" w:rsidP="00A12F8A">
            <w:pPr>
              <w:jc w:val="left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b/>
                <w:szCs w:val="21"/>
              </w:rPr>
              <w:t>违反一项扣</w:t>
            </w:r>
            <w:r w:rsidRPr="00F67C49">
              <w:rPr>
                <w:rFonts w:ascii="仿宋_GB2312" w:eastAsia="仿宋_GB2312"/>
                <w:b/>
                <w:szCs w:val="21"/>
              </w:rPr>
              <w:t>1</w:t>
            </w:r>
            <w:r w:rsidRPr="00F67C49">
              <w:rPr>
                <w:rFonts w:ascii="仿宋_GB2312" w:eastAsia="仿宋_GB2312" w:hint="eastAsia"/>
                <w:b/>
                <w:szCs w:val="21"/>
              </w:rPr>
              <w:t>分。</w:t>
            </w: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服从考场安排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按规定着装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安全操作基本规范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刀具、工具、量具的放置合理</w:t>
            </w:r>
            <w:r w:rsidRPr="00F67C49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设备和人员安全</w:t>
            </w:r>
            <w:r w:rsidRPr="00F67C49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511248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刀具、工具、量具的放置合理</w:t>
            </w:r>
            <w:r w:rsidRPr="00F67C49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设备和人员安全</w:t>
            </w:r>
            <w:r w:rsidRPr="00F67C49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511248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刀具、工具、量具的放置合理</w:t>
            </w:r>
            <w:r w:rsidRPr="00F67C49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2F3B43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设备和人员安全</w:t>
            </w:r>
            <w:r w:rsidRPr="00F67C49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470BD6">
        <w:trPr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3427" w:type="dxa"/>
            <w:gridSpan w:val="4"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设备保养</w:t>
            </w:r>
          </w:p>
        </w:tc>
        <w:tc>
          <w:tcPr>
            <w:tcW w:w="1560" w:type="dxa"/>
            <w:gridSpan w:val="2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984" w:type="dxa"/>
            <w:gridSpan w:val="3"/>
          </w:tcPr>
          <w:p w:rsidR="00951C45" w:rsidRPr="00F67C49" w:rsidRDefault="00951C45" w:rsidP="002F3B43">
            <w:pPr>
              <w:spacing w:line="360" w:lineRule="auto"/>
              <w:ind w:firstLine="210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不合格</w:t>
            </w:r>
          </w:p>
        </w:tc>
        <w:tc>
          <w:tcPr>
            <w:tcW w:w="1053" w:type="dxa"/>
            <w:vMerge/>
            <w:vAlign w:val="center"/>
          </w:tcPr>
          <w:p w:rsidR="00951C45" w:rsidRPr="00F67C49" w:rsidRDefault="00951C45" w:rsidP="007429FA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A12F8A">
        <w:trPr>
          <w:trHeight w:val="930"/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324" w:type="dxa"/>
            <w:gridSpan w:val="3"/>
            <w:vMerge w:val="restart"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szCs w:val="21"/>
              </w:rPr>
              <w:t>其他情况或上述各项详情记录</w:t>
            </w:r>
          </w:p>
        </w:tc>
        <w:tc>
          <w:tcPr>
            <w:tcW w:w="1103" w:type="dxa"/>
            <w:vAlign w:val="center"/>
          </w:tcPr>
          <w:p w:rsidR="00951C45" w:rsidRPr="00F67C49" w:rsidRDefault="00951C45" w:rsidP="003640A8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/>
                <w:szCs w:val="21"/>
              </w:rPr>
              <w:t>1</w:t>
            </w:r>
          </w:p>
        </w:tc>
        <w:tc>
          <w:tcPr>
            <w:tcW w:w="4597" w:type="dxa"/>
            <w:gridSpan w:val="6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951C45" w:rsidRPr="00F67C49" w:rsidRDefault="00951C45" w:rsidP="00EA5184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A12F8A">
        <w:trPr>
          <w:trHeight w:val="886"/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324" w:type="dxa"/>
            <w:gridSpan w:val="3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3" w:type="dxa"/>
            <w:vAlign w:val="center"/>
          </w:tcPr>
          <w:p w:rsidR="00951C45" w:rsidRPr="00F67C49" w:rsidRDefault="00951C45" w:rsidP="003640A8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/>
                <w:szCs w:val="21"/>
              </w:rPr>
              <w:t>2</w:t>
            </w:r>
          </w:p>
        </w:tc>
        <w:tc>
          <w:tcPr>
            <w:tcW w:w="4597" w:type="dxa"/>
            <w:gridSpan w:val="6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951C45" w:rsidRPr="00F67C49" w:rsidRDefault="00951C45" w:rsidP="00EA5184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A12F8A">
        <w:trPr>
          <w:trHeight w:val="972"/>
          <w:jc w:val="center"/>
        </w:trPr>
        <w:tc>
          <w:tcPr>
            <w:tcW w:w="797" w:type="dxa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2324" w:type="dxa"/>
            <w:gridSpan w:val="3"/>
            <w:vMerge/>
            <w:vAlign w:val="center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  <w:tc>
          <w:tcPr>
            <w:tcW w:w="1103" w:type="dxa"/>
            <w:vAlign w:val="center"/>
          </w:tcPr>
          <w:p w:rsidR="00951C45" w:rsidRPr="00F67C49" w:rsidRDefault="00951C45" w:rsidP="003640A8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/>
                <w:szCs w:val="21"/>
              </w:rPr>
              <w:t>3</w:t>
            </w:r>
          </w:p>
        </w:tc>
        <w:tc>
          <w:tcPr>
            <w:tcW w:w="4597" w:type="dxa"/>
            <w:gridSpan w:val="6"/>
          </w:tcPr>
          <w:p w:rsidR="00951C45" w:rsidRPr="00F67C49" w:rsidRDefault="00951C45" w:rsidP="007429FA">
            <w:pPr>
              <w:spacing w:line="360" w:lineRule="auto"/>
              <w:rPr>
                <w:rFonts w:ascii="仿宋_GB2312" w:eastAsia="仿宋_GB2312"/>
                <w:szCs w:val="21"/>
              </w:rPr>
            </w:pPr>
          </w:p>
          <w:p w:rsidR="00951C45" w:rsidRPr="00F67C49" w:rsidRDefault="00951C45" w:rsidP="00EA5184">
            <w:pPr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A12F8A">
        <w:trPr>
          <w:trHeight w:val="642"/>
          <w:jc w:val="center"/>
        </w:trPr>
        <w:tc>
          <w:tcPr>
            <w:tcW w:w="3121" w:type="dxa"/>
            <w:gridSpan w:val="4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 w:rsidRPr="00F67C49">
              <w:rPr>
                <w:rFonts w:ascii="仿宋_GB2312" w:eastAsia="仿宋_GB2312" w:hint="eastAsia"/>
                <w:b/>
                <w:szCs w:val="21"/>
              </w:rPr>
              <w:t>比赛选手签字确认</w:t>
            </w:r>
          </w:p>
        </w:tc>
        <w:tc>
          <w:tcPr>
            <w:tcW w:w="5700" w:type="dxa"/>
            <w:gridSpan w:val="7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951C45" w:rsidRPr="00F67C49" w:rsidTr="00A12F8A">
        <w:trPr>
          <w:trHeight w:val="642"/>
          <w:jc w:val="center"/>
        </w:trPr>
        <w:tc>
          <w:tcPr>
            <w:tcW w:w="3121" w:type="dxa"/>
            <w:gridSpan w:val="4"/>
            <w:vAlign w:val="center"/>
          </w:tcPr>
          <w:p w:rsidR="00951C45" w:rsidRPr="00F67C49" w:rsidRDefault="00951C45" w:rsidP="00B62EC9">
            <w:pPr>
              <w:spacing w:line="360" w:lineRule="auto"/>
              <w:jc w:val="center"/>
              <w:rPr>
                <w:rFonts w:ascii="仿宋_GB2312" w:eastAsia="仿宋_GB2312"/>
                <w:b/>
                <w:szCs w:val="21"/>
              </w:rPr>
            </w:pPr>
            <w:r w:rsidRPr="00F67C49">
              <w:rPr>
                <w:rFonts w:ascii="仿宋_GB2312" w:eastAsia="仿宋_GB2312" w:hint="eastAsia"/>
                <w:b/>
                <w:szCs w:val="21"/>
              </w:rPr>
              <w:t>裁判签字确认</w:t>
            </w:r>
          </w:p>
        </w:tc>
        <w:tc>
          <w:tcPr>
            <w:tcW w:w="5700" w:type="dxa"/>
            <w:gridSpan w:val="7"/>
            <w:vAlign w:val="center"/>
          </w:tcPr>
          <w:p w:rsidR="00951C45" w:rsidRPr="00F67C49" w:rsidRDefault="00951C45" w:rsidP="007429FA">
            <w:pPr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951C45" w:rsidRPr="00F67C49" w:rsidRDefault="00951C45" w:rsidP="00D32399">
      <w:pPr>
        <w:spacing w:line="360" w:lineRule="auto"/>
        <w:ind w:firstLine="480"/>
        <w:rPr>
          <w:rFonts w:ascii="仿宋_GB2312" w:eastAsia="仿宋_GB2312" w:hAnsi="宋体"/>
          <w:sz w:val="24"/>
        </w:rPr>
      </w:pPr>
      <w:r w:rsidRPr="00F67C49">
        <w:rPr>
          <w:rFonts w:ascii="仿宋_GB2312" w:eastAsia="仿宋_GB2312" w:hAnsi="宋体"/>
          <w:sz w:val="24"/>
        </w:rPr>
        <w:t>3.</w:t>
      </w:r>
      <w:r w:rsidRPr="00F67C49">
        <w:rPr>
          <w:rFonts w:ascii="仿宋_GB2312" w:eastAsia="仿宋_GB2312" w:hAnsi="宋体" w:hint="eastAsia"/>
          <w:sz w:val="24"/>
        </w:rPr>
        <w:t>本竞赛技术文件未尽事宜将在后续资料中予以补充。</w:t>
      </w:r>
    </w:p>
    <w:p w:rsidR="00951C45" w:rsidRPr="00597039" w:rsidRDefault="00951C45" w:rsidP="003418D4">
      <w:pPr>
        <w:tabs>
          <w:tab w:val="left" w:pos="7310"/>
        </w:tabs>
        <w:spacing w:line="360" w:lineRule="auto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</w:p>
    <w:sectPr w:rsidR="00951C45" w:rsidRPr="00597039" w:rsidSect="00B62EC9">
      <w:headerReference w:type="default" r:id="rId7"/>
      <w:footerReference w:type="even" r:id="rId8"/>
      <w:foot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C45" w:rsidRDefault="00951C45">
      <w:r>
        <w:separator/>
      </w:r>
    </w:p>
  </w:endnote>
  <w:endnote w:type="continuationSeparator" w:id="0">
    <w:p w:rsidR="00951C45" w:rsidRDefault="00951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`Times New Roman`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45" w:rsidRDefault="00951C45" w:rsidP="004533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51C45" w:rsidRDefault="00951C45" w:rsidP="00EE4B6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45" w:rsidRDefault="00951C45" w:rsidP="00F560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51C45" w:rsidRDefault="00951C45" w:rsidP="00EE4B6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C45" w:rsidRDefault="00951C45">
      <w:r>
        <w:separator/>
      </w:r>
    </w:p>
  </w:footnote>
  <w:footnote w:type="continuationSeparator" w:id="0">
    <w:p w:rsidR="00951C45" w:rsidRDefault="00951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C45" w:rsidRDefault="00951C45" w:rsidP="00D822A1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E921CF"/>
    <w:multiLevelType w:val="hybridMultilevel"/>
    <w:tmpl w:val="82E8715C"/>
    <w:lvl w:ilvl="0" w:tplc="0409000F">
      <w:start w:val="1"/>
      <w:numFmt w:val="decimal"/>
      <w:lvlText w:val="%1."/>
      <w:lvlJc w:val="left"/>
      <w:pPr>
        <w:tabs>
          <w:tab w:val="num" w:pos="852"/>
        </w:tabs>
        <w:ind w:left="852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323"/>
    <w:rsid w:val="000042BF"/>
    <w:rsid w:val="00012896"/>
    <w:rsid w:val="00014D00"/>
    <w:rsid w:val="0002548E"/>
    <w:rsid w:val="000312CB"/>
    <w:rsid w:val="00040702"/>
    <w:rsid w:val="00056749"/>
    <w:rsid w:val="00056B88"/>
    <w:rsid w:val="00084DC0"/>
    <w:rsid w:val="000A54A5"/>
    <w:rsid w:val="000B3CAF"/>
    <w:rsid w:val="000D093C"/>
    <w:rsid w:val="000D6B5E"/>
    <w:rsid w:val="000D7A1F"/>
    <w:rsid w:val="000E483D"/>
    <w:rsid w:val="000E5902"/>
    <w:rsid w:val="000F3E0A"/>
    <w:rsid w:val="0012041E"/>
    <w:rsid w:val="00127058"/>
    <w:rsid w:val="00160483"/>
    <w:rsid w:val="00172894"/>
    <w:rsid w:val="0017426E"/>
    <w:rsid w:val="0017688B"/>
    <w:rsid w:val="00180EBB"/>
    <w:rsid w:val="001906CD"/>
    <w:rsid w:val="001B184F"/>
    <w:rsid w:val="001B3DF5"/>
    <w:rsid w:val="001F2252"/>
    <w:rsid w:val="001F6AB2"/>
    <w:rsid w:val="001F78D3"/>
    <w:rsid w:val="00200CE7"/>
    <w:rsid w:val="002012E8"/>
    <w:rsid w:val="00210185"/>
    <w:rsid w:val="002167D9"/>
    <w:rsid w:val="00216E58"/>
    <w:rsid w:val="00231329"/>
    <w:rsid w:val="002351BB"/>
    <w:rsid w:val="002368A6"/>
    <w:rsid w:val="00237D6E"/>
    <w:rsid w:val="002509B5"/>
    <w:rsid w:val="00262561"/>
    <w:rsid w:val="002628F0"/>
    <w:rsid w:val="00266B1D"/>
    <w:rsid w:val="0026730B"/>
    <w:rsid w:val="00273F52"/>
    <w:rsid w:val="00281679"/>
    <w:rsid w:val="002927DD"/>
    <w:rsid w:val="002A5DDF"/>
    <w:rsid w:val="002B5244"/>
    <w:rsid w:val="002F126A"/>
    <w:rsid w:val="002F25B1"/>
    <w:rsid w:val="002F3B43"/>
    <w:rsid w:val="00300917"/>
    <w:rsid w:val="00321A8E"/>
    <w:rsid w:val="00330702"/>
    <w:rsid w:val="00340C68"/>
    <w:rsid w:val="003418D4"/>
    <w:rsid w:val="00345F22"/>
    <w:rsid w:val="003640A8"/>
    <w:rsid w:val="003728D1"/>
    <w:rsid w:val="00376AC6"/>
    <w:rsid w:val="00376F58"/>
    <w:rsid w:val="003801D7"/>
    <w:rsid w:val="003804F7"/>
    <w:rsid w:val="00384117"/>
    <w:rsid w:val="003B600C"/>
    <w:rsid w:val="003B757C"/>
    <w:rsid w:val="003C4F26"/>
    <w:rsid w:val="003D7835"/>
    <w:rsid w:val="004115D9"/>
    <w:rsid w:val="00412EA5"/>
    <w:rsid w:val="00414642"/>
    <w:rsid w:val="00414677"/>
    <w:rsid w:val="00430EBE"/>
    <w:rsid w:val="00441E9E"/>
    <w:rsid w:val="00452286"/>
    <w:rsid w:val="00453396"/>
    <w:rsid w:val="00457E03"/>
    <w:rsid w:val="00460CBA"/>
    <w:rsid w:val="00463E87"/>
    <w:rsid w:val="004668E7"/>
    <w:rsid w:val="00470BD6"/>
    <w:rsid w:val="004746CD"/>
    <w:rsid w:val="00475480"/>
    <w:rsid w:val="00485F11"/>
    <w:rsid w:val="004926C3"/>
    <w:rsid w:val="00497FF4"/>
    <w:rsid w:val="004C29CE"/>
    <w:rsid w:val="004C5062"/>
    <w:rsid w:val="004E6E86"/>
    <w:rsid w:val="004E732E"/>
    <w:rsid w:val="004E79DB"/>
    <w:rsid w:val="004F4F56"/>
    <w:rsid w:val="00506560"/>
    <w:rsid w:val="00510CF8"/>
    <w:rsid w:val="00511248"/>
    <w:rsid w:val="0052123E"/>
    <w:rsid w:val="00527E07"/>
    <w:rsid w:val="005419BF"/>
    <w:rsid w:val="00543FEA"/>
    <w:rsid w:val="005444C4"/>
    <w:rsid w:val="00545C61"/>
    <w:rsid w:val="00546A24"/>
    <w:rsid w:val="00563545"/>
    <w:rsid w:val="00575362"/>
    <w:rsid w:val="00586EEC"/>
    <w:rsid w:val="00593E1D"/>
    <w:rsid w:val="00593F7B"/>
    <w:rsid w:val="00597039"/>
    <w:rsid w:val="005D6C62"/>
    <w:rsid w:val="005E440A"/>
    <w:rsid w:val="005E769E"/>
    <w:rsid w:val="005F0894"/>
    <w:rsid w:val="005F17EB"/>
    <w:rsid w:val="005F53C7"/>
    <w:rsid w:val="00603C50"/>
    <w:rsid w:val="00617A6A"/>
    <w:rsid w:val="0062062B"/>
    <w:rsid w:val="00620815"/>
    <w:rsid w:val="0062503D"/>
    <w:rsid w:val="00631EEC"/>
    <w:rsid w:val="0063582E"/>
    <w:rsid w:val="00636A65"/>
    <w:rsid w:val="00652D85"/>
    <w:rsid w:val="00671A7D"/>
    <w:rsid w:val="006752AD"/>
    <w:rsid w:val="006935D1"/>
    <w:rsid w:val="00694097"/>
    <w:rsid w:val="006A1D27"/>
    <w:rsid w:val="006C00DC"/>
    <w:rsid w:val="006D1866"/>
    <w:rsid w:val="006E4BFF"/>
    <w:rsid w:val="006F13F5"/>
    <w:rsid w:val="007006EE"/>
    <w:rsid w:val="00710303"/>
    <w:rsid w:val="00713C4C"/>
    <w:rsid w:val="00732471"/>
    <w:rsid w:val="00733CC5"/>
    <w:rsid w:val="007429FA"/>
    <w:rsid w:val="0074415B"/>
    <w:rsid w:val="00750691"/>
    <w:rsid w:val="007508E2"/>
    <w:rsid w:val="00751DFD"/>
    <w:rsid w:val="00762A52"/>
    <w:rsid w:val="00775481"/>
    <w:rsid w:val="00780A40"/>
    <w:rsid w:val="00793D9D"/>
    <w:rsid w:val="007A3F82"/>
    <w:rsid w:val="007A6A92"/>
    <w:rsid w:val="007B0E33"/>
    <w:rsid w:val="007B3B52"/>
    <w:rsid w:val="007C21AB"/>
    <w:rsid w:val="007D5271"/>
    <w:rsid w:val="007E5A0F"/>
    <w:rsid w:val="00813083"/>
    <w:rsid w:val="008327D9"/>
    <w:rsid w:val="00850BFB"/>
    <w:rsid w:val="00870CE3"/>
    <w:rsid w:val="008740E2"/>
    <w:rsid w:val="00875CF4"/>
    <w:rsid w:val="0089660B"/>
    <w:rsid w:val="008B0A7F"/>
    <w:rsid w:val="008B2076"/>
    <w:rsid w:val="008B5C39"/>
    <w:rsid w:val="008D35A4"/>
    <w:rsid w:val="008E0C3F"/>
    <w:rsid w:val="008E108E"/>
    <w:rsid w:val="008E3E5E"/>
    <w:rsid w:val="00905ED4"/>
    <w:rsid w:val="0092185D"/>
    <w:rsid w:val="00927BA7"/>
    <w:rsid w:val="00943D64"/>
    <w:rsid w:val="00951C45"/>
    <w:rsid w:val="009605E9"/>
    <w:rsid w:val="009706EE"/>
    <w:rsid w:val="0097154A"/>
    <w:rsid w:val="0098192F"/>
    <w:rsid w:val="00983D61"/>
    <w:rsid w:val="009845F4"/>
    <w:rsid w:val="009A1323"/>
    <w:rsid w:val="009B4013"/>
    <w:rsid w:val="009C1986"/>
    <w:rsid w:val="009D4BC2"/>
    <w:rsid w:val="009F0611"/>
    <w:rsid w:val="00A00AC6"/>
    <w:rsid w:val="00A12F8A"/>
    <w:rsid w:val="00A438F8"/>
    <w:rsid w:val="00A52DC1"/>
    <w:rsid w:val="00A55848"/>
    <w:rsid w:val="00A66F3B"/>
    <w:rsid w:val="00A73865"/>
    <w:rsid w:val="00A740B7"/>
    <w:rsid w:val="00A858DC"/>
    <w:rsid w:val="00AC40C2"/>
    <w:rsid w:val="00AC5613"/>
    <w:rsid w:val="00AD02A4"/>
    <w:rsid w:val="00AD37D8"/>
    <w:rsid w:val="00AD7813"/>
    <w:rsid w:val="00AE08D4"/>
    <w:rsid w:val="00AE473B"/>
    <w:rsid w:val="00AE5628"/>
    <w:rsid w:val="00AE7D77"/>
    <w:rsid w:val="00AF77FC"/>
    <w:rsid w:val="00B13224"/>
    <w:rsid w:val="00B462D8"/>
    <w:rsid w:val="00B61A44"/>
    <w:rsid w:val="00B62EC9"/>
    <w:rsid w:val="00B63592"/>
    <w:rsid w:val="00B8363C"/>
    <w:rsid w:val="00B844A6"/>
    <w:rsid w:val="00B90068"/>
    <w:rsid w:val="00B956C9"/>
    <w:rsid w:val="00BC4996"/>
    <w:rsid w:val="00BD0F84"/>
    <w:rsid w:val="00BF11CB"/>
    <w:rsid w:val="00BF3757"/>
    <w:rsid w:val="00BF5455"/>
    <w:rsid w:val="00C020B5"/>
    <w:rsid w:val="00C026CE"/>
    <w:rsid w:val="00C101C3"/>
    <w:rsid w:val="00C11E64"/>
    <w:rsid w:val="00C17BD1"/>
    <w:rsid w:val="00C22D72"/>
    <w:rsid w:val="00C31786"/>
    <w:rsid w:val="00C404AF"/>
    <w:rsid w:val="00C64264"/>
    <w:rsid w:val="00C8514B"/>
    <w:rsid w:val="00C93DE2"/>
    <w:rsid w:val="00CA1489"/>
    <w:rsid w:val="00CA35FA"/>
    <w:rsid w:val="00CA366B"/>
    <w:rsid w:val="00CB078D"/>
    <w:rsid w:val="00CB17C8"/>
    <w:rsid w:val="00CB5480"/>
    <w:rsid w:val="00CC555E"/>
    <w:rsid w:val="00CD4FB8"/>
    <w:rsid w:val="00CE031A"/>
    <w:rsid w:val="00CE3401"/>
    <w:rsid w:val="00D004A8"/>
    <w:rsid w:val="00D00DDF"/>
    <w:rsid w:val="00D0366A"/>
    <w:rsid w:val="00D0453A"/>
    <w:rsid w:val="00D25CC4"/>
    <w:rsid w:val="00D32399"/>
    <w:rsid w:val="00D42B32"/>
    <w:rsid w:val="00D535B5"/>
    <w:rsid w:val="00D54BD9"/>
    <w:rsid w:val="00D57E3D"/>
    <w:rsid w:val="00D6077F"/>
    <w:rsid w:val="00D822A1"/>
    <w:rsid w:val="00D82EA1"/>
    <w:rsid w:val="00DA146E"/>
    <w:rsid w:val="00DB1073"/>
    <w:rsid w:val="00DC5C08"/>
    <w:rsid w:val="00DC72EA"/>
    <w:rsid w:val="00DE5ACC"/>
    <w:rsid w:val="00E0219D"/>
    <w:rsid w:val="00E02248"/>
    <w:rsid w:val="00E028E3"/>
    <w:rsid w:val="00E3597A"/>
    <w:rsid w:val="00E43343"/>
    <w:rsid w:val="00E57051"/>
    <w:rsid w:val="00E97CCB"/>
    <w:rsid w:val="00EA0B6F"/>
    <w:rsid w:val="00EA1C5A"/>
    <w:rsid w:val="00EA2A63"/>
    <w:rsid w:val="00EA5184"/>
    <w:rsid w:val="00EB3881"/>
    <w:rsid w:val="00EB3F18"/>
    <w:rsid w:val="00EB6F20"/>
    <w:rsid w:val="00EC0C19"/>
    <w:rsid w:val="00EC0D97"/>
    <w:rsid w:val="00EC68EE"/>
    <w:rsid w:val="00ED5ACC"/>
    <w:rsid w:val="00ED6E60"/>
    <w:rsid w:val="00EE2036"/>
    <w:rsid w:val="00EE4B60"/>
    <w:rsid w:val="00F00371"/>
    <w:rsid w:val="00F048CA"/>
    <w:rsid w:val="00F14EBC"/>
    <w:rsid w:val="00F33B9D"/>
    <w:rsid w:val="00F34940"/>
    <w:rsid w:val="00F3540A"/>
    <w:rsid w:val="00F355A7"/>
    <w:rsid w:val="00F35B02"/>
    <w:rsid w:val="00F44A8E"/>
    <w:rsid w:val="00F4619F"/>
    <w:rsid w:val="00F524C6"/>
    <w:rsid w:val="00F529F8"/>
    <w:rsid w:val="00F5604C"/>
    <w:rsid w:val="00F57212"/>
    <w:rsid w:val="00F67C49"/>
    <w:rsid w:val="00F72AB4"/>
    <w:rsid w:val="00F87195"/>
    <w:rsid w:val="00F9262C"/>
    <w:rsid w:val="00F97095"/>
    <w:rsid w:val="00FB0043"/>
    <w:rsid w:val="00FB56A3"/>
    <w:rsid w:val="00FC62D8"/>
    <w:rsid w:val="00FD184C"/>
    <w:rsid w:val="00FF5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32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uiPriority w:val="99"/>
    <w:rsid w:val="009A1323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table" w:styleId="TableGrid">
    <w:name w:val="Table Grid"/>
    <w:basedOn w:val="TableNormal"/>
    <w:uiPriority w:val="99"/>
    <w:rsid w:val="009A1323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A1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40C68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9A1323"/>
    <w:rPr>
      <w:rFonts w:cs="Times New Roman"/>
    </w:rPr>
  </w:style>
  <w:style w:type="paragraph" w:customStyle="1" w:styleId="Char1">
    <w:name w:val="Char1"/>
    <w:basedOn w:val="Normal"/>
    <w:uiPriority w:val="99"/>
    <w:rsid w:val="00EB6F20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styleId="Header">
    <w:name w:val="header"/>
    <w:basedOn w:val="Normal"/>
    <w:link w:val="HeaderChar"/>
    <w:uiPriority w:val="99"/>
    <w:rsid w:val="00485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0C68"/>
    <w:rPr>
      <w:rFonts w:cs="Times New Roman"/>
      <w:sz w:val="18"/>
      <w:szCs w:val="18"/>
    </w:rPr>
  </w:style>
  <w:style w:type="paragraph" w:customStyle="1" w:styleId="CharCharCharChar">
    <w:name w:val="Char Char Char Char"/>
    <w:basedOn w:val="Normal"/>
    <w:uiPriority w:val="99"/>
    <w:semiHidden/>
    <w:rsid w:val="000A54A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524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F524C6"/>
    <w:rPr>
      <w:rFonts w:ascii="宋体" w:eastAsia="宋体" w:cs="宋体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rsid w:val="00B90068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90068"/>
    <w:rPr>
      <w:rFonts w:ascii="宋体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92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5</Pages>
  <Words>433</Words>
  <Characters>2470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杭州市中等职业学校电工电子技术技能竞赛的通知</dc:title>
  <dc:subject/>
  <dc:creator>yans</dc:creator>
  <cp:keywords/>
  <dc:description/>
  <cp:lastModifiedBy>lenovo</cp:lastModifiedBy>
  <cp:revision>12</cp:revision>
  <dcterms:created xsi:type="dcterms:W3CDTF">2015-04-06T10:11:00Z</dcterms:created>
  <dcterms:modified xsi:type="dcterms:W3CDTF">2015-04-24T02:54:00Z</dcterms:modified>
</cp:coreProperties>
</file>